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61E1E" w14:textId="4F29A8EE" w:rsidR="00756A97" w:rsidRPr="00756A97" w:rsidRDefault="001F6FE8" w:rsidP="003502D1">
      <w:pPr>
        <w:spacing w:before="240"/>
        <w:rPr>
          <w:rFonts w:eastAsia="Times New Roman" w:cs="Arial"/>
          <w:b/>
          <w:color w:val="2C67AE"/>
          <w:sz w:val="4"/>
          <w:szCs w:val="28"/>
        </w:rPr>
      </w:pPr>
      <w:r>
        <w:t xml:space="preserve">Mettler Toledo </w:t>
      </w:r>
      <w:proofErr w:type="spellStart"/>
      <w:r>
        <w:t>Rainin</w:t>
      </w:r>
      <w:proofErr w:type="spellEnd"/>
      <w:r>
        <w:t>, LLC</w:t>
      </w:r>
    </w:p>
    <w:p w14:paraId="18303486" w14:textId="1CDB588B" w:rsidR="00756A97" w:rsidRPr="00A52304" w:rsidRDefault="00756A97" w:rsidP="009C561C">
      <w:pPr>
        <w:pStyle w:val="HeaderTab"/>
        <w:spacing w:after="240"/>
        <w:rPr>
          <w:rStyle w:val="Strong"/>
          <w:b/>
          <w:bCs w:val="0"/>
          <w:spacing w:val="0"/>
          <w:sz w:val="40"/>
          <w:szCs w:val="40"/>
        </w:rPr>
      </w:pPr>
      <w:r w:rsidRPr="00A52304">
        <w:rPr>
          <w:rStyle w:val="Strong"/>
          <w:b/>
          <w:bCs w:val="0"/>
          <w:spacing w:val="0"/>
          <w:sz w:val="40"/>
          <w:szCs w:val="40"/>
        </w:rPr>
        <w:t>SCHEDULE B</w:t>
      </w:r>
      <w:r w:rsidR="008E6C34" w:rsidRPr="00A52304">
        <w:rPr>
          <w:rStyle w:val="Strong"/>
          <w:b/>
          <w:bCs w:val="0"/>
          <w:spacing w:val="0"/>
          <w:sz w:val="40"/>
          <w:szCs w:val="40"/>
        </w:rPr>
        <w:t xml:space="preserve"> </w:t>
      </w:r>
      <w:r w:rsidR="00A52304">
        <w:rPr>
          <w:rStyle w:val="Strong"/>
          <w:b/>
          <w:bCs w:val="0"/>
          <w:spacing w:val="0"/>
          <w:sz w:val="40"/>
          <w:szCs w:val="40"/>
        </w:rPr>
        <w:t xml:space="preserve">- </w:t>
      </w:r>
      <w:r w:rsidRPr="00A52304">
        <w:rPr>
          <w:rStyle w:val="Strong"/>
          <w:b/>
          <w:bCs w:val="0"/>
          <w:spacing w:val="0"/>
          <w:sz w:val="40"/>
          <w:szCs w:val="40"/>
        </w:rPr>
        <w:t>PRICING</w:t>
      </w:r>
    </w:p>
    <w:p w14:paraId="1FADD422" w14:textId="70101783" w:rsidR="009C561C" w:rsidRPr="00756A97" w:rsidRDefault="009C561C" w:rsidP="009C561C">
      <w:pPr>
        <w:spacing w:after="0"/>
        <w:jc w:val="center"/>
      </w:pPr>
      <w:r w:rsidRPr="006A7194">
        <w:rPr>
          <w:b/>
          <w:bCs/>
        </w:rPr>
        <w:t>Request For Proposal No</w:t>
      </w:r>
      <w:r w:rsidRPr="00756A97">
        <w:t xml:space="preserve">. </w:t>
      </w:r>
      <w:sdt>
        <w:sdtPr>
          <w:id w:val="-536657560"/>
          <w:placeholder>
            <w:docPart w:val="6F815D5A6252463293A3D8555F6D9D18"/>
          </w:placeholder>
        </w:sdtPr>
        <w:sdtEndPr>
          <w:rPr>
            <w:highlight w:val="green"/>
          </w:rPr>
        </w:sdtEndPr>
        <w:sdtContent>
          <w:sdt>
            <w:sdtPr>
              <w:id w:val="-2142793786"/>
              <w:placeholder>
                <w:docPart w:val="6F815D5A6252463293A3D8555F6D9D18"/>
              </w:placeholder>
            </w:sdtPr>
            <w:sdtEndPr>
              <w:rPr>
                <w:highlight w:val="green"/>
              </w:rPr>
            </w:sdtEndPr>
            <w:sdtContent>
              <w:sdt>
                <w:sdtPr>
                  <w:id w:val="-274784451"/>
                  <w:placeholder>
                    <w:docPart w:val="6F815D5A6252463293A3D8555F6D9D18"/>
                  </w:placeholder>
                </w:sdtPr>
                <w:sdtEndPr>
                  <w:rPr>
                    <w:highlight w:val="green"/>
                  </w:rPr>
                </w:sdtEndPr>
                <w:sdtContent>
                  <w:sdt>
                    <w:sdtPr>
                      <w:id w:val="-1081607949"/>
                      <w:placeholder>
                        <w:docPart w:val="6F815D5A6252463293A3D8555F6D9D18"/>
                      </w:placeholder>
                    </w:sdtPr>
                    <w:sdtEndPr>
                      <w:rPr>
                        <w:highlight w:val="green"/>
                      </w:rPr>
                    </w:sdtEndPr>
                    <w:sdtContent>
                      <w:r w:rsidR="001F6FE8" w:rsidRPr="005C3325">
                        <w:rPr>
                          <w:b/>
                        </w:rPr>
                        <w:t>23000000</w:t>
                      </w:r>
                      <w:r w:rsidR="001F6FE8">
                        <w:rPr>
                          <w:b/>
                        </w:rPr>
                        <w:t>2211</w:t>
                      </w:r>
                    </w:sdtContent>
                  </w:sdt>
                </w:sdtContent>
              </w:sdt>
            </w:sdtContent>
          </w:sdt>
        </w:sdtContent>
      </w:sdt>
    </w:p>
    <w:p w14:paraId="429A292F" w14:textId="7A497F43" w:rsidR="00C647AF" w:rsidRDefault="00C647AF" w:rsidP="00C647AF">
      <w:pPr>
        <w:pStyle w:val="ListParagraph"/>
        <w:ind w:left="0"/>
        <w:jc w:val="center"/>
        <w:rPr>
          <w:b/>
          <w:sz w:val="22"/>
          <w:szCs w:val="20"/>
        </w:rPr>
      </w:pPr>
      <w:bookmarkStart w:id="0" w:name="_Hlk123108215"/>
      <w:r w:rsidRPr="00C647AF">
        <w:rPr>
          <w:b/>
          <w:sz w:val="22"/>
          <w:szCs w:val="20"/>
        </w:rPr>
        <w:t>Pipette Preventative Maintenance Program Services for Michigan Department of Health and Human Services and Michigan Department of Environment, Great Lakes, and Energy</w:t>
      </w:r>
      <w:bookmarkEnd w:id="0"/>
    </w:p>
    <w:p w14:paraId="70A4297E" w14:textId="77777777" w:rsidR="00C647AF" w:rsidRPr="00C647AF" w:rsidRDefault="00C647AF" w:rsidP="00C647AF">
      <w:pPr>
        <w:pStyle w:val="ListParagraph"/>
        <w:ind w:left="0"/>
        <w:jc w:val="center"/>
        <w:rPr>
          <w:b/>
          <w:sz w:val="22"/>
          <w:szCs w:val="20"/>
        </w:rPr>
      </w:pPr>
    </w:p>
    <w:p w14:paraId="2AD25E81" w14:textId="78DA5BE3" w:rsidR="00756A97" w:rsidRPr="00AE13B1" w:rsidRDefault="00756A97" w:rsidP="00756A97">
      <w:pPr>
        <w:pStyle w:val="ListParagraph"/>
        <w:numPr>
          <w:ilvl w:val="0"/>
          <w:numId w:val="3"/>
        </w:numPr>
        <w:spacing w:before="240" w:after="120"/>
        <w:ind w:left="360"/>
        <w:contextualSpacing w:val="0"/>
        <w:rPr>
          <w:color w:val="000000"/>
          <w:sz w:val="20"/>
          <w:szCs w:val="18"/>
        </w:rPr>
      </w:pPr>
      <w:r w:rsidRPr="00A91586">
        <w:rPr>
          <w:sz w:val="22"/>
          <w:szCs w:val="20"/>
        </w:rPr>
        <w:t>T</w:t>
      </w:r>
      <w:r w:rsidRPr="00AE13B1">
        <w:rPr>
          <w:sz w:val="20"/>
          <w:szCs w:val="18"/>
        </w:rPr>
        <w:t xml:space="preserve">he Contractor must provide a pricing schedule for the proposed Contract Activities using </w:t>
      </w:r>
      <w:r w:rsidR="00C647AF" w:rsidRPr="00AE13B1">
        <w:rPr>
          <w:sz w:val="20"/>
          <w:szCs w:val="18"/>
        </w:rPr>
        <w:t>the table below</w:t>
      </w:r>
      <w:r w:rsidRPr="00AE13B1">
        <w:rPr>
          <w:sz w:val="20"/>
          <w:szCs w:val="18"/>
        </w:rPr>
        <w:t>.</w:t>
      </w:r>
      <w:r w:rsidR="00BC0493" w:rsidRPr="00AE13B1">
        <w:rPr>
          <w:sz w:val="20"/>
          <w:szCs w:val="18"/>
        </w:rPr>
        <w:t xml:space="preserve"> </w:t>
      </w:r>
      <w:r w:rsidRPr="00AE13B1">
        <w:rPr>
          <w:sz w:val="20"/>
          <w:szCs w:val="18"/>
        </w:rPr>
        <w:t>The pricing schedule should be submitted in a modifiable format (</w:t>
      </w:r>
      <w:proofErr w:type="gramStart"/>
      <w:r w:rsidRPr="00AE13B1">
        <w:rPr>
          <w:sz w:val="20"/>
          <w:szCs w:val="18"/>
        </w:rPr>
        <w:t>e.g.</w:t>
      </w:r>
      <w:proofErr w:type="gramEnd"/>
      <w:r w:rsidRPr="00AE13B1">
        <w:rPr>
          <w:sz w:val="20"/>
          <w:szCs w:val="18"/>
        </w:rPr>
        <w:t xml:space="preserve"> Microsoft Word or Excel). </w:t>
      </w:r>
      <w:r w:rsidRPr="00AE13B1">
        <w:rPr>
          <w:bCs/>
          <w:color w:val="000000"/>
          <w:sz w:val="20"/>
          <w:szCs w:val="18"/>
        </w:rPr>
        <w:t xml:space="preserve">Failure to complete the pricing schedule as requested may result in </w:t>
      </w:r>
      <w:proofErr w:type="gramStart"/>
      <w:r w:rsidRPr="00AE13B1">
        <w:rPr>
          <w:bCs/>
          <w:color w:val="000000"/>
          <w:sz w:val="20"/>
          <w:szCs w:val="18"/>
        </w:rPr>
        <w:t>disqualification</w:t>
      </w:r>
      <w:proofErr w:type="gramEnd"/>
      <w:r w:rsidRPr="00AE13B1">
        <w:rPr>
          <w:bCs/>
          <w:color w:val="000000"/>
          <w:sz w:val="20"/>
          <w:szCs w:val="18"/>
        </w:rPr>
        <w:t xml:space="preserve"> of your proposal.</w:t>
      </w:r>
    </w:p>
    <w:p w14:paraId="28911A19" w14:textId="3F23076C" w:rsidR="00756A97" w:rsidRPr="00AE13B1" w:rsidRDefault="00756A97" w:rsidP="00756A97">
      <w:pPr>
        <w:pStyle w:val="ListParagraph"/>
        <w:numPr>
          <w:ilvl w:val="0"/>
          <w:numId w:val="3"/>
        </w:numPr>
        <w:spacing w:before="240" w:after="120"/>
        <w:ind w:left="360"/>
        <w:contextualSpacing w:val="0"/>
        <w:rPr>
          <w:color w:val="000000"/>
          <w:sz w:val="20"/>
          <w:szCs w:val="18"/>
        </w:rPr>
      </w:pPr>
      <w:r w:rsidRPr="00AE13B1">
        <w:rPr>
          <w:color w:val="000000"/>
          <w:sz w:val="20"/>
          <w:szCs w:val="18"/>
        </w:rPr>
        <w:t>Price proposals must include all costs, including but not limited to, any one-time or set-up charges, fees, and potential costs that Contractor may charge the State (e.g., shipping and handling, per piece pricing, and palletizing).</w:t>
      </w:r>
    </w:p>
    <w:p w14:paraId="44D30955" w14:textId="77777777" w:rsidR="00756A97" w:rsidRPr="00AE13B1" w:rsidRDefault="00756A97" w:rsidP="00756A97">
      <w:pPr>
        <w:pStyle w:val="ListParagraph"/>
        <w:numPr>
          <w:ilvl w:val="0"/>
          <w:numId w:val="3"/>
        </w:numPr>
        <w:spacing w:after="240"/>
        <w:ind w:left="360"/>
        <w:contextualSpacing w:val="0"/>
        <w:rPr>
          <w:color w:val="000000"/>
          <w:sz w:val="20"/>
          <w:szCs w:val="18"/>
        </w:rPr>
      </w:pPr>
      <w:r w:rsidRPr="00AE13B1">
        <w:rPr>
          <w:color w:val="000000"/>
          <w:sz w:val="20"/>
          <w:szCs w:val="18"/>
        </w:rPr>
        <w:t>The Contractor is encouraged to offer quick payment terms. The number of days must not include processing time for payment to be received by the Contractor's financial institution.</w:t>
      </w:r>
    </w:p>
    <w:p w14:paraId="4D42DCB2" w14:textId="71418298" w:rsidR="00756A97" w:rsidRPr="00AE13B1" w:rsidRDefault="00756A97" w:rsidP="00756A97">
      <w:pPr>
        <w:spacing w:after="240"/>
        <w:ind w:left="360"/>
        <w:rPr>
          <w:color w:val="000000"/>
          <w:sz w:val="20"/>
          <w:szCs w:val="18"/>
        </w:rPr>
      </w:pPr>
      <w:r w:rsidRPr="00AE13B1">
        <w:rPr>
          <w:color w:val="000000"/>
          <w:sz w:val="20"/>
          <w:szCs w:val="18"/>
        </w:rPr>
        <w:t xml:space="preserve">Quick payment terms: </w:t>
      </w:r>
      <w:r w:rsidR="00B354E2" w:rsidRPr="00AE13B1">
        <w:rPr>
          <w:color w:val="000000"/>
          <w:sz w:val="20"/>
          <w:szCs w:val="18"/>
          <w:highlight w:val="green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B354E2" w:rsidRPr="00AE13B1">
        <w:rPr>
          <w:color w:val="000000"/>
          <w:sz w:val="20"/>
          <w:szCs w:val="18"/>
          <w:highlight w:val="green"/>
        </w:rPr>
        <w:instrText xml:space="preserve"> FORMTEXT </w:instrText>
      </w:r>
      <w:r w:rsidR="00B354E2" w:rsidRPr="00AE13B1">
        <w:rPr>
          <w:color w:val="000000"/>
          <w:sz w:val="20"/>
          <w:szCs w:val="18"/>
          <w:highlight w:val="green"/>
        </w:rPr>
      </w:r>
      <w:r w:rsidR="00B354E2" w:rsidRPr="00AE13B1">
        <w:rPr>
          <w:color w:val="000000"/>
          <w:sz w:val="20"/>
          <w:szCs w:val="18"/>
          <w:highlight w:val="green"/>
        </w:rPr>
        <w:fldChar w:fldCharType="separate"/>
      </w:r>
      <w:r w:rsidR="00B354E2" w:rsidRPr="00AE13B1">
        <w:rPr>
          <w:noProof/>
          <w:color w:val="000000"/>
          <w:sz w:val="20"/>
          <w:szCs w:val="18"/>
          <w:highlight w:val="green"/>
        </w:rPr>
        <w:t> </w:t>
      </w:r>
      <w:r w:rsidR="00B354E2" w:rsidRPr="00AE13B1">
        <w:rPr>
          <w:noProof/>
          <w:color w:val="000000"/>
          <w:sz w:val="20"/>
          <w:szCs w:val="18"/>
          <w:highlight w:val="green"/>
        </w:rPr>
        <w:t> </w:t>
      </w:r>
      <w:r w:rsidR="00B354E2" w:rsidRPr="00AE13B1">
        <w:rPr>
          <w:noProof/>
          <w:color w:val="000000"/>
          <w:sz w:val="20"/>
          <w:szCs w:val="18"/>
          <w:highlight w:val="green"/>
        </w:rPr>
        <w:t> </w:t>
      </w:r>
      <w:r w:rsidR="00B354E2" w:rsidRPr="00AE13B1">
        <w:rPr>
          <w:noProof/>
          <w:color w:val="000000"/>
          <w:sz w:val="20"/>
          <w:szCs w:val="18"/>
          <w:highlight w:val="green"/>
        </w:rPr>
        <w:t> </w:t>
      </w:r>
      <w:r w:rsidR="00B354E2" w:rsidRPr="00AE13B1">
        <w:rPr>
          <w:noProof/>
          <w:color w:val="000000"/>
          <w:sz w:val="20"/>
          <w:szCs w:val="18"/>
          <w:highlight w:val="green"/>
        </w:rPr>
        <w:t> </w:t>
      </w:r>
      <w:r w:rsidR="00B354E2" w:rsidRPr="00AE13B1">
        <w:rPr>
          <w:color w:val="000000"/>
          <w:sz w:val="20"/>
          <w:szCs w:val="18"/>
          <w:highlight w:val="green"/>
        </w:rPr>
        <w:fldChar w:fldCharType="end"/>
      </w:r>
      <w:bookmarkEnd w:id="1"/>
      <w:r w:rsidRPr="00AE13B1">
        <w:rPr>
          <w:color w:val="000000"/>
          <w:sz w:val="20"/>
          <w:szCs w:val="18"/>
        </w:rPr>
        <w:t>% discount off invoice if paid within</w:t>
      </w:r>
      <w:r w:rsidR="00B354E2" w:rsidRPr="00AE13B1">
        <w:rPr>
          <w:color w:val="000000"/>
          <w:sz w:val="20"/>
          <w:szCs w:val="18"/>
        </w:rPr>
        <w:t xml:space="preserve"> </w:t>
      </w:r>
      <w:r w:rsidR="00AE13B1" w:rsidRPr="00AE13B1">
        <w:rPr>
          <w:color w:val="000000"/>
          <w:sz w:val="20"/>
          <w:szCs w:val="18"/>
          <w:highlight w:val="green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AE13B1" w:rsidRPr="00AE13B1">
        <w:rPr>
          <w:color w:val="000000"/>
          <w:sz w:val="20"/>
          <w:szCs w:val="18"/>
          <w:highlight w:val="green"/>
        </w:rPr>
        <w:instrText xml:space="preserve"> FORMTEXT </w:instrText>
      </w:r>
      <w:r w:rsidR="00AE13B1" w:rsidRPr="00AE13B1">
        <w:rPr>
          <w:color w:val="000000"/>
          <w:sz w:val="20"/>
          <w:szCs w:val="18"/>
          <w:highlight w:val="green"/>
        </w:rPr>
      </w:r>
      <w:r w:rsidR="00AE13B1" w:rsidRPr="00AE13B1">
        <w:rPr>
          <w:color w:val="000000"/>
          <w:sz w:val="20"/>
          <w:szCs w:val="18"/>
          <w:highlight w:val="green"/>
        </w:rPr>
        <w:fldChar w:fldCharType="separate"/>
      </w:r>
      <w:r w:rsidR="00AE13B1" w:rsidRPr="00AE13B1">
        <w:rPr>
          <w:noProof/>
          <w:color w:val="000000"/>
          <w:sz w:val="20"/>
          <w:szCs w:val="18"/>
          <w:highlight w:val="green"/>
        </w:rPr>
        <w:t> </w:t>
      </w:r>
      <w:r w:rsidR="00AE13B1" w:rsidRPr="00AE13B1">
        <w:rPr>
          <w:noProof/>
          <w:color w:val="000000"/>
          <w:sz w:val="20"/>
          <w:szCs w:val="18"/>
          <w:highlight w:val="green"/>
        </w:rPr>
        <w:t> </w:t>
      </w:r>
      <w:r w:rsidR="00AE13B1" w:rsidRPr="00AE13B1">
        <w:rPr>
          <w:noProof/>
          <w:color w:val="000000"/>
          <w:sz w:val="20"/>
          <w:szCs w:val="18"/>
          <w:highlight w:val="green"/>
        </w:rPr>
        <w:t> </w:t>
      </w:r>
      <w:r w:rsidR="00AE13B1" w:rsidRPr="00AE13B1">
        <w:rPr>
          <w:noProof/>
          <w:color w:val="000000"/>
          <w:sz w:val="20"/>
          <w:szCs w:val="18"/>
          <w:highlight w:val="green"/>
        </w:rPr>
        <w:t> </w:t>
      </w:r>
      <w:r w:rsidR="00AE13B1" w:rsidRPr="00AE13B1">
        <w:rPr>
          <w:noProof/>
          <w:color w:val="000000"/>
          <w:sz w:val="20"/>
          <w:szCs w:val="18"/>
          <w:highlight w:val="green"/>
        </w:rPr>
        <w:t> </w:t>
      </w:r>
      <w:r w:rsidR="00AE13B1" w:rsidRPr="00AE13B1">
        <w:rPr>
          <w:color w:val="000000"/>
          <w:sz w:val="20"/>
          <w:szCs w:val="18"/>
          <w:highlight w:val="green"/>
        </w:rPr>
        <w:fldChar w:fldCharType="end"/>
      </w:r>
      <w:r w:rsidR="00AE13B1">
        <w:rPr>
          <w:color w:val="000000"/>
          <w:sz w:val="20"/>
          <w:szCs w:val="18"/>
        </w:rPr>
        <w:t xml:space="preserve"> </w:t>
      </w:r>
      <w:r w:rsidRPr="00AE13B1">
        <w:rPr>
          <w:color w:val="000000"/>
          <w:sz w:val="20"/>
          <w:szCs w:val="18"/>
        </w:rPr>
        <w:t>days after receipt of invoice.</w:t>
      </w:r>
    </w:p>
    <w:p w14:paraId="3661E86E" w14:textId="3FA29E72" w:rsidR="00756A97" w:rsidRDefault="00756A97" w:rsidP="00756A97">
      <w:pPr>
        <w:pStyle w:val="ListParagraph"/>
        <w:numPr>
          <w:ilvl w:val="0"/>
          <w:numId w:val="3"/>
        </w:numPr>
        <w:ind w:left="360"/>
        <w:rPr>
          <w:sz w:val="20"/>
          <w:szCs w:val="18"/>
        </w:rPr>
      </w:pPr>
      <w:r w:rsidRPr="00AE13B1">
        <w:rPr>
          <w:sz w:val="20"/>
          <w:szCs w:val="18"/>
        </w:rPr>
        <w:t>By submitting its proposal, the Contractor certifies that the prices were arrived at independently, and without consultation, communication, or agreement with any other Contractor.</w:t>
      </w:r>
    </w:p>
    <w:p w14:paraId="5CA55507" w14:textId="298ACD0A" w:rsidR="009858BD" w:rsidRPr="009858BD" w:rsidRDefault="009858BD" w:rsidP="009858BD">
      <w:pPr>
        <w:ind w:left="-90"/>
        <w:rPr>
          <w:b/>
          <w:bCs/>
          <w:sz w:val="20"/>
          <w:szCs w:val="18"/>
        </w:rPr>
      </w:pPr>
      <w:r w:rsidRPr="009858BD">
        <w:rPr>
          <w:b/>
          <w:bCs/>
          <w:sz w:val="20"/>
          <w:szCs w:val="18"/>
        </w:rPr>
        <w:t xml:space="preserve">Preference will be given to a bidder who provides pricing for both ISO Certified and non-ISO certified services. </w:t>
      </w:r>
    </w:p>
    <w:p w14:paraId="65BA5E2C" w14:textId="39BBABC1" w:rsidR="009858BD" w:rsidRPr="009858BD" w:rsidRDefault="009858BD" w:rsidP="009858BD">
      <w:pPr>
        <w:pStyle w:val="ListParagraph"/>
        <w:ind w:left="360"/>
        <w:rPr>
          <w:b/>
          <w:bCs/>
          <w:sz w:val="20"/>
          <w:szCs w:val="18"/>
        </w:rPr>
      </w:pPr>
    </w:p>
    <w:p w14:paraId="6FB8E8EC" w14:textId="20E4AC81" w:rsidR="009858BD" w:rsidRPr="009858BD" w:rsidRDefault="009858BD" w:rsidP="009858BD">
      <w:pPr>
        <w:pStyle w:val="ListParagraph"/>
        <w:ind w:left="-90"/>
        <w:rPr>
          <w:b/>
          <w:bCs/>
          <w:u w:val="single"/>
        </w:rPr>
      </w:pPr>
      <w:r w:rsidRPr="009858BD">
        <w:rPr>
          <w:b/>
          <w:bCs/>
          <w:u w:val="single"/>
        </w:rPr>
        <w:t>ISO Certification</w:t>
      </w:r>
      <w:r w:rsidR="005F017E">
        <w:rPr>
          <w:b/>
          <w:bCs/>
          <w:u w:val="single"/>
        </w:rPr>
        <w:t>:</w:t>
      </w:r>
    </w:p>
    <w:tbl>
      <w:tblPr>
        <w:tblStyle w:val="TableGrid"/>
        <w:tblW w:w="9720" w:type="dxa"/>
        <w:tblInd w:w="-95" w:type="dxa"/>
        <w:tblLook w:val="04A0" w:firstRow="1" w:lastRow="0" w:firstColumn="1" w:lastColumn="0" w:noHBand="0" w:noVBand="1"/>
      </w:tblPr>
      <w:tblGrid>
        <w:gridCol w:w="4950"/>
        <w:gridCol w:w="2094"/>
        <w:gridCol w:w="2676"/>
      </w:tblGrid>
      <w:tr w:rsidR="00BC0493" w14:paraId="409B5AA7" w14:textId="6A2670C0" w:rsidTr="00431D9A">
        <w:tc>
          <w:tcPr>
            <w:tcW w:w="4950" w:type="dxa"/>
            <w:shd w:val="clear" w:color="auto" w:fill="2E74B5" w:themeFill="accent5" w:themeFillShade="BF"/>
          </w:tcPr>
          <w:p w14:paraId="6B0B2E39" w14:textId="02086C75" w:rsidR="00BC0493" w:rsidRPr="00BC0493" w:rsidRDefault="00BC0493" w:rsidP="00BC0493">
            <w:pPr>
              <w:pStyle w:val="BodyTextIndent"/>
              <w:ind w:left="0"/>
              <w:jc w:val="center"/>
              <w:rPr>
                <w:b/>
                <w:bCs/>
                <w:color w:val="FFFFFF" w:themeColor="background1"/>
              </w:rPr>
            </w:pPr>
            <w:r w:rsidRPr="00BC0493">
              <w:rPr>
                <w:b/>
                <w:bCs/>
                <w:color w:val="FFFFFF" w:themeColor="background1"/>
              </w:rPr>
              <w:t>Description</w:t>
            </w:r>
          </w:p>
        </w:tc>
        <w:tc>
          <w:tcPr>
            <w:tcW w:w="2094" w:type="dxa"/>
            <w:shd w:val="clear" w:color="auto" w:fill="2E74B5" w:themeFill="accent5" w:themeFillShade="BF"/>
          </w:tcPr>
          <w:p w14:paraId="26F92F61" w14:textId="25E4E580" w:rsidR="00BC0493" w:rsidRPr="00BC0493" w:rsidRDefault="00BC0493" w:rsidP="00BC0493">
            <w:pPr>
              <w:pStyle w:val="BodyTextIndent"/>
              <w:ind w:left="0"/>
              <w:jc w:val="center"/>
              <w:rPr>
                <w:b/>
                <w:bCs/>
                <w:color w:val="FFFFFF" w:themeColor="background1"/>
              </w:rPr>
            </w:pPr>
            <w:r w:rsidRPr="00BC0493">
              <w:rPr>
                <w:b/>
                <w:bCs/>
                <w:color w:val="FFFFFF" w:themeColor="background1"/>
              </w:rPr>
              <w:t>Price</w:t>
            </w:r>
            <w:r w:rsidR="001F6FE8">
              <w:rPr>
                <w:b/>
                <w:bCs/>
                <w:color w:val="FFFFFF" w:themeColor="background1"/>
              </w:rPr>
              <w:t xml:space="preserve"> W/ 18% discount</w:t>
            </w:r>
          </w:p>
        </w:tc>
        <w:tc>
          <w:tcPr>
            <w:tcW w:w="2676" w:type="dxa"/>
            <w:shd w:val="clear" w:color="auto" w:fill="2E74B5" w:themeFill="accent5" w:themeFillShade="BF"/>
          </w:tcPr>
          <w:p w14:paraId="5FC0562E" w14:textId="35748557" w:rsidR="00BC0493" w:rsidRPr="00BC0493" w:rsidRDefault="00BC0493" w:rsidP="00BC0493">
            <w:pPr>
              <w:pStyle w:val="BodyTextIndent"/>
              <w:ind w:left="0"/>
              <w:jc w:val="center"/>
              <w:rPr>
                <w:b/>
                <w:bCs/>
                <w:color w:val="FFFFFF" w:themeColor="background1"/>
              </w:rPr>
            </w:pPr>
            <w:r w:rsidRPr="00BC0493">
              <w:rPr>
                <w:b/>
                <w:bCs/>
                <w:color w:val="FFFFFF" w:themeColor="background1"/>
              </w:rPr>
              <w:t>Unit</w:t>
            </w:r>
          </w:p>
        </w:tc>
      </w:tr>
      <w:tr w:rsidR="00BC0493" w14:paraId="18D77FC8" w14:textId="70B71A25" w:rsidTr="00431D9A">
        <w:tc>
          <w:tcPr>
            <w:tcW w:w="4950" w:type="dxa"/>
          </w:tcPr>
          <w:p w14:paraId="22F19E46" w14:textId="751DFB1F" w:rsidR="00BC0493" w:rsidRDefault="00BC0493" w:rsidP="00C647AF">
            <w:pPr>
              <w:pStyle w:val="BodyTextIndent"/>
              <w:ind w:left="0"/>
            </w:pPr>
            <w:r>
              <w:t>1-channel pipette PM</w:t>
            </w:r>
          </w:p>
        </w:tc>
        <w:tc>
          <w:tcPr>
            <w:tcW w:w="2094" w:type="dxa"/>
          </w:tcPr>
          <w:p w14:paraId="2A51A299" w14:textId="1CFF7561" w:rsidR="00BC0493" w:rsidRDefault="00BC0493" w:rsidP="00C647AF">
            <w:pPr>
              <w:pStyle w:val="BodyTextIndent"/>
              <w:ind w:left="0"/>
            </w:pPr>
            <w:r>
              <w:t>$</w:t>
            </w:r>
            <w:r w:rsidR="001F6FE8" w:rsidRPr="001F6FE8">
              <w:t>96.43</w:t>
            </w:r>
          </w:p>
        </w:tc>
        <w:tc>
          <w:tcPr>
            <w:tcW w:w="2676" w:type="dxa"/>
          </w:tcPr>
          <w:p w14:paraId="3B72EBD0" w14:textId="4D65AB06" w:rsidR="00BC0493" w:rsidRDefault="00BC0493" w:rsidP="00C647AF">
            <w:pPr>
              <w:pStyle w:val="BodyTextIndent"/>
              <w:ind w:left="0"/>
            </w:pPr>
            <w:r>
              <w:t>Per PM</w:t>
            </w:r>
          </w:p>
        </w:tc>
      </w:tr>
      <w:tr w:rsidR="00BC0493" w14:paraId="24BD2A04" w14:textId="42CD5378" w:rsidTr="00431D9A">
        <w:tc>
          <w:tcPr>
            <w:tcW w:w="4950" w:type="dxa"/>
          </w:tcPr>
          <w:p w14:paraId="3405E29C" w14:textId="03C0D239" w:rsidR="00BC0493" w:rsidRDefault="00BC0493" w:rsidP="00C647AF">
            <w:pPr>
              <w:pStyle w:val="BodyTextIndent"/>
              <w:ind w:left="0"/>
            </w:pPr>
            <w:r>
              <w:t>8-channel pipette PM</w:t>
            </w:r>
          </w:p>
        </w:tc>
        <w:tc>
          <w:tcPr>
            <w:tcW w:w="2094" w:type="dxa"/>
          </w:tcPr>
          <w:p w14:paraId="60D349A5" w14:textId="65B4ECCC" w:rsidR="00BC0493" w:rsidRDefault="00BC0493" w:rsidP="00C647AF">
            <w:pPr>
              <w:pStyle w:val="BodyTextIndent"/>
              <w:ind w:left="0"/>
            </w:pPr>
            <w:r>
              <w:t>$</w:t>
            </w:r>
            <w:r w:rsidR="001F6FE8">
              <w:t>291.92</w:t>
            </w:r>
          </w:p>
        </w:tc>
        <w:tc>
          <w:tcPr>
            <w:tcW w:w="2676" w:type="dxa"/>
          </w:tcPr>
          <w:p w14:paraId="5A07F251" w14:textId="6173A1F0" w:rsidR="00BC0493" w:rsidRDefault="00BC0493" w:rsidP="00C647AF">
            <w:pPr>
              <w:pStyle w:val="BodyTextIndent"/>
              <w:ind w:left="0"/>
            </w:pPr>
            <w:r>
              <w:t>Per PM</w:t>
            </w:r>
          </w:p>
        </w:tc>
      </w:tr>
      <w:tr w:rsidR="00BC0493" w14:paraId="492B3E2E" w14:textId="7DE7F174" w:rsidTr="00431D9A">
        <w:tc>
          <w:tcPr>
            <w:tcW w:w="4950" w:type="dxa"/>
          </w:tcPr>
          <w:p w14:paraId="3D92C401" w14:textId="066F15C4" w:rsidR="00BC0493" w:rsidRDefault="00BC0493" w:rsidP="00C647AF">
            <w:pPr>
              <w:pStyle w:val="BodyTextIndent"/>
              <w:ind w:left="0"/>
            </w:pPr>
            <w:r>
              <w:t>12-channel pipette PM</w:t>
            </w:r>
          </w:p>
        </w:tc>
        <w:tc>
          <w:tcPr>
            <w:tcW w:w="2094" w:type="dxa"/>
          </w:tcPr>
          <w:p w14:paraId="4276230B" w14:textId="6D2D40BC" w:rsidR="00BC0493" w:rsidRDefault="00BC0493" w:rsidP="00C647AF">
            <w:pPr>
              <w:pStyle w:val="BodyTextIndent"/>
              <w:ind w:left="0"/>
            </w:pPr>
            <w:r>
              <w:t>$</w:t>
            </w:r>
            <w:r w:rsidR="001F6FE8">
              <w:t>327.18</w:t>
            </w:r>
          </w:p>
        </w:tc>
        <w:tc>
          <w:tcPr>
            <w:tcW w:w="2676" w:type="dxa"/>
          </w:tcPr>
          <w:p w14:paraId="4626DBC9" w14:textId="2C18542C" w:rsidR="00BC0493" w:rsidRDefault="00BC0493" w:rsidP="00C647AF">
            <w:pPr>
              <w:pStyle w:val="BodyTextIndent"/>
              <w:ind w:left="0"/>
            </w:pPr>
            <w:r>
              <w:t>Per PM</w:t>
            </w:r>
          </w:p>
        </w:tc>
      </w:tr>
      <w:tr w:rsidR="00BC0493" w14:paraId="17558544" w14:textId="5BCA968B" w:rsidTr="00431D9A">
        <w:tc>
          <w:tcPr>
            <w:tcW w:w="4950" w:type="dxa"/>
          </w:tcPr>
          <w:p w14:paraId="176FF9C5" w14:textId="2B5F282A" w:rsidR="00BC0493" w:rsidRDefault="00BC0493" w:rsidP="00C647AF">
            <w:pPr>
              <w:pStyle w:val="BodyTextIndent"/>
              <w:ind w:left="0"/>
            </w:pPr>
            <w:r>
              <w:t>Trip Charge (including mileage, etc.)</w:t>
            </w:r>
          </w:p>
        </w:tc>
        <w:tc>
          <w:tcPr>
            <w:tcW w:w="2094" w:type="dxa"/>
          </w:tcPr>
          <w:p w14:paraId="3DCDB2EA" w14:textId="663D4C57" w:rsidR="00BC0493" w:rsidRDefault="00BC0493" w:rsidP="00C647AF">
            <w:pPr>
              <w:pStyle w:val="BodyTextIndent"/>
              <w:ind w:left="0"/>
            </w:pPr>
            <w:r>
              <w:t>$</w:t>
            </w:r>
            <w:r w:rsidR="001F6FE8">
              <w:t>170.00</w:t>
            </w:r>
          </w:p>
        </w:tc>
        <w:tc>
          <w:tcPr>
            <w:tcW w:w="2676" w:type="dxa"/>
          </w:tcPr>
          <w:p w14:paraId="05FE3B40" w14:textId="141455AB" w:rsidR="00BC0493" w:rsidRDefault="00BC0493" w:rsidP="00C647AF">
            <w:pPr>
              <w:pStyle w:val="BodyTextIndent"/>
              <w:ind w:left="0"/>
            </w:pPr>
            <w:r>
              <w:t>Per Trip</w:t>
            </w:r>
          </w:p>
        </w:tc>
      </w:tr>
      <w:tr w:rsidR="00BC0493" w14:paraId="345A05DE" w14:textId="77777777" w:rsidTr="00431D9A">
        <w:tc>
          <w:tcPr>
            <w:tcW w:w="4950" w:type="dxa"/>
          </w:tcPr>
          <w:p w14:paraId="7282EA2E" w14:textId="7688D4A9" w:rsidR="00BC0493" w:rsidRDefault="00BC0493" w:rsidP="00C647AF">
            <w:pPr>
              <w:pStyle w:val="BodyTextIndent"/>
              <w:ind w:left="0"/>
            </w:pPr>
            <w:r>
              <w:t>Minor Repairs</w:t>
            </w:r>
          </w:p>
        </w:tc>
        <w:tc>
          <w:tcPr>
            <w:tcW w:w="4770" w:type="dxa"/>
            <w:gridSpan w:val="2"/>
            <w:vMerge w:val="restart"/>
          </w:tcPr>
          <w:p w14:paraId="06F65CFD" w14:textId="059E44B1" w:rsidR="00BC0493" w:rsidRDefault="00BC0493" w:rsidP="00C647AF">
            <w:pPr>
              <w:pStyle w:val="BodyTextIndent"/>
              <w:ind w:left="0"/>
            </w:pPr>
            <w:r>
              <w:t>Pricing varies by repair required. Quotes must be provided and approved by the laboratory prior to completing repairs.</w:t>
            </w:r>
          </w:p>
        </w:tc>
      </w:tr>
      <w:tr w:rsidR="00BC0493" w14:paraId="49CF9DD1" w14:textId="77777777" w:rsidTr="00431D9A">
        <w:tc>
          <w:tcPr>
            <w:tcW w:w="4950" w:type="dxa"/>
            <w:vAlign w:val="center"/>
          </w:tcPr>
          <w:p w14:paraId="5D4DCC01" w14:textId="45231B2D" w:rsidR="00BC0493" w:rsidRDefault="00BC0493" w:rsidP="00C647AF">
            <w:pPr>
              <w:pStyle w:val="BodyTextIndent"/>
              <w:ind w:left="0"/>
            </w:pPr>
            <w:r w:rsidRPr="00AE13B1">
              <w:rPr>
                <w:b/>
                <w:bCs/>
              </w:rPr>
              <w:t>Optional:</w:t>
            </w:r>
            <w:r>
              <w:t xml:space="preserve"> Mail-in Manufacturer Repairs</w:t>
            </w:r>
          </w:p>
        </w:tc>
        <w:tc>
          <w:tcPr>
            <w:tcW w:w="4770" w:type="dxa"/>
            <w:gridSpan w:val="2"/>
            <w:vMerge/>
          </w:tcPr>
          <w:p w14:paraId="43EBD823" w14:textId="6B602F1A" w:rsidR="00BC0493" w:rsidRDefault="00BC0493" w:rsidP="00C647AF">
            <w:pPr>
              <w:pStyle w:val="BodyTextIndent"/>
              <w:ind w:left="0"/>
            </w:pPr>
          </w:p>
        </w:tc>
      </w:tr>
    </w:tbl>
    <w:p w14:paraId="187C2C9F" w14:textId="0E7BD052" w:rsidR="00AE13B1" w:rsidRDefault="00AE13B1" w:rsidP="00AE13B1">
      <w:pPr>
        <w:pStyle w:val="BodyTextIndent"/>
        <w:ind w:left="0"/>
        <w:rPr>
          <w:sz w:val="16"/>
          <w:szCs w:val="14"/>
        </w:rPr>
      </w:pPr>
    </w:p>
    <w:p w14:paraId="3EF38A58" w14:textId="7FBA9F9C" w:rsidR="009858BD" w:rsidRPr="009858BD" w:rsidRDefault="009858BD" w:rsidP="009858BD">
      <w:pPr>
        <w:pStyle w:val="ListParagraph"/>
        <w:ind w:left="-90"/>
        <w:rPr>
          <w:b/>
          <w:bCs/>
          <w:u w:val="single"/>
        </w:rPr>
      </w:pPr>
      <w:r w:rsidRPr="009858BD">
        <w:rPr>
          <w:b/>
          <w:bCs/>
          <w:u w:val="single"/>
        </w:rPr>
        <w:t>Traceable to NIST without ISO Certification</w:t>
      </w:r>
      <w:r w:rsidR="005F017E">
        <w:rPr>
          <w:b/>
          <w:bCs/>
          <w:u w:val="single"/>
        </w:rPr>
        <w:t>:</w:t>
      </w:r>
    </w:p>
    <w:tbl>
      <w:tblPr>
        <w:tblStyle w:val="TableGrid"/>
        <w:tblW w:w="9720" w:type="dxa"/>
        <w:tblInd w:w="-95" w:type="dxa"/>
        <w:tblLook w:val="04A0" w:firstRow="1" w:lastRow="0" w:firstColumn="1" w:lastColumn="0" w:noHBand="0" w:noVBand="1"/>
      </w:tblPr>
      <w:tblGrid>
        <w:gridCol w:w="4950"/>
        <w:gridCol w:w="2094"/>
        <w:gridCol w:w="2676"/>
      </w:tblGrid>
      <w:tr w:rsidR="009858BD" w14:paraId="471C7776" w14:textId="77777777" w:rsidTr="00630558">
        <w:tc>
          <w:tcPr>
            <w:tcW w:w="4950" w:type="dxa"/>
            <w:shd w:val="clear" w:color="auto" w:fill="2E74B5" w:themeFill="accent5" w:themeFillShade="BF"/>
          </w:tcPr>
          <w:p w14:paraId="0B135C31" w14:textId="77777777" w:rsidR="009858BD" w:rsidRPr="00BC0493" w:rsidRDefault="009858BD" w:rsidP="00630558">
            <w:pPr>
              <w:pStyle w:val="BodyTextIndent"/>
              <w:ind w:left="0"/>
              <w:jc w:val="center"/>
              <w:rPr>
                <w:b/>
                <w:bCs/>
                <w:color w:val="FFFFFF" w:themeColor="background1"/>
              </w:rPr>
            </w:pPr>
            <w:r w:rsidRPr="00BC0493">
              <w:rPr>
                <w:b/>
                <w:bCs/>
                <w:color w:val="FFFFFF" w:themeColor="background1"/>
              </w:rPr>
              <w:t>Description</w:t>
            </w:r>
          </w:p>
        </w:tc>
        <w:tc>
          <w:tcPr>
            <w:tcW w:w="2094" w:type="dxa"/>
            <w:shd w:val="clear" w:color="auto" w:fill="2E74B5" w:themeFill="accent5" w:themeFillShade="BF"/>
          </w:tcPr>
          <w:p w14:paraId="00C47170" w14:textId="77777777" w:rsidR="009858BD" w:rsidRPr="00BC0493" w:rsidRDefault="009858BD" w:rsidP="00630558">
            <w:pPr>
              <w:pStyle w:val="BodyTextIndent"/>
              <w:ind w:left="0"/>
              <w:jc w:val="center"/>
              <w:rPr>
                <w:b/>
                <w:bCs/>
                <w:color w:val="FFFFFF" w:themeColor="background1"/>
              </w:rPr>
            </w:pPr>
            <w:r w:rsidRPr="00BC0493">
              <w:rPr>
                <w:b/>
                <w:bCs/>
                <w:color w:val="FFFFFF" w:themeColor="background1"/>
              </w:rPr>
              <w:t>Price</w:t>
            </w:r>
          </w:p>
        </w:tc>
        <w:tc>
          <w:tcPr>
            <w:tcW w:w="2676" w:type="dxa"/>
            <w:shd w:val="clear" w:color="auto" w:fill="2E74B5" w:themeFill="accent5" w:themeFillShade="BF"/>
          </w:tcPr>
          <w:p w14:paraId="0B40918D" w14:textId="77777777" w:rsidR="009858BD" w:rsidRPr="00BC0493" w:rsidRDefault="009858BD" w:rsidP="00630558">
            <w:pPr>
              <w:pStyle w:val="BodyTextIndent"/>
              <w:ind w:left="0"/>
              <w:jc w:val="center"/>
              <w:rPr>
                <w:b/>
                <w:bCs/>
                <w:color w:val="FFFFFF" w:themeColor="background1"/>
              </w:rPr>
            </w:pPr>
            <w:r w:rsidRPr="00BC0493">
              <w:rPr>
                <w:b/>
                <w:bCs/>
                <w:color w:val="FFFFFF" w:themeColor="background1"/>
              </w:rPr>
              <w:t>Unit</w:t>
            </w:r>
          </w:p>
        </w:tc>
      </w:tr>
      <w:tr w:rsidR="009858BD" w14:paraId="5D1D2A68" w14:textId="77777777" w:rsidTr="00630558">
        <w:tc>
          <w:tcPr>
            <w:tcW w:w="4950" w:type="dxa"/>
          </w:tcPr>
          <w:p w14:paraId="2A1FD2DF" w14:textId="77777777" w:rsidR="009858BD" w:rsidRDefault="009858BD" w:rsidP="00630558">
            <w:pPr>
              <w:pStyle w:val="BodyTextIndent"/>
              <w:ind w:left="0"/>
            </w:pPr>
            <w:r>
              <w:t>1-channel pipette PM</w:t>
            </w:r>
          </w:p>
        </w:tc>
        <w:tc>
          <w:tcPr>
            <w:tcW w:w="2094" w:type="dxa"/>
          </w:tcPr>
          <w:p w14:paraId="21E98244" w14:textId="29769AD2" w:rsidR="009858BD" w:rsidRDefault="009858BD" w:rsidP="00630558">
            <w:pPr>
              <w:pStyle w:val="BodyTextIndent"/>
              <w:ind w:left="0"/>
            </w:pPr>
            <w:r>
              <w:t>$</w:t>
            </w:r>
            <w:r w:rsidR="00D8692A">
              <w:t>49.53</w:t>
            </w:r>
          </w:p>
        </w:tc>
        <w:tc>
          <w:tcPr>
            <w:tcW w:w="2676" w:type="dxa"/>
          </w:tcPr>
          <w:p w14:paraId="16372899" w14:textId="77777777" w:rsidR="009858BD" w:rsidRDefault="009858BD" w:rsidP="00630558">
            <w:pPr>
              <w:pStyle w:val="BodyTextIndent"/>
              <w:ind w:left="0"/>
            </w:pPr>
            <w:r>
              <w:t>Per PM</w:t>
            </w:r>
          </w:p>
        </w:tc>
      </w:tr>
      <w:tr w:rsidR="009858BD" w14:paraId="69570195" w14:textId="77777777" w:rsidTr="00630558">
        <w:tc>
          <w:tcPr>
            <w:tcW w:w="4950" w:type="dxa"/>
          </w:tcPr>
          <w:p w14:paraId="42F0B3CB" w14:textId="77777777" w:rsidR="009858BD" w:rsidRDefault="009858BD" w:rsidP="00630558">
            <w:pPr>
              <w:pStyle w:val="BodyTextIndent"/>
              <w:ind w:left="0"/>
            </w:pPr>
            <w:r>
              <w:lastRenderedPageBreak/>
              <w:t>8-channel pipette PM</w:t>
            </w:r>
          </w:p>
        </w:tc>
        <w:tc>
          <w:tcPr>
            <w:tcW w:w="2094" w:type="dxa"/>
          </w:tcPr>
          <w:p w14:paraId="272E4EAF" w14:textId="357BEA91" w:rsidR="009858BD" w:rsidRDefault="009858BD" w:rsidP="00630558">
            <w:pPr>
              <w:pStyle w:val="BodyTextIndent"/>
              <w:ind w:left="0"/>
            </w:pPr>
            <w:r>
              <w:t>$</w:t>
            </w:r>
            <w:r w:rsidR="00D8692A">
              <w:t>152.52</w:t>
            </w:r>
          </w:p>
        </w:tc>
        <w:tc>
          <w:tcPr>
            <w:tcW w:w="2676" w:type="dxa"/>
          </w:tcPr>
          <w:p w14:paraId="368D648B" w14:textId="77777777" w:rsidR="009858BD" w:rsidRDefault="009858BD" w:rsidP="00630558">
            <w:pPr>
              <w:pStyle w:val="BodyTextIndent"/>
              <w:ind w:left="0"/>
            </w:pPr>
            <w:r>
              <w:t>Per PM</w:t>
            </w:r>
          </w:p>
        </w:tc>
      </w:tr>
      <w:tr w:rsidR="009858BD" w14:paraId="65C56738" w14:textId="77777777" w:rsidTr="00630558">
        <w:tc>
          <w:tcPr>
            <w:tcW w:w="4950" w:type="dxa"/>
          </w:tcPr>
          <w:p w14:paraId="49E4B035" w14:textId="77777777" w:rsidR="009858BD" w:rsidRDefault="009858BD" w:rsidP="00630558">
            <w:pPr>
              <w:pStyle w:val="BodyTextIndent"/>
              <w:ind w:left="0"/>
            </w:pPr>
            <w:r>
              <w:t>12-channel pipette PM</w:t>
            </w:r>
          </w:p>
        </w:tc>
        <w:tc>
          <w:tcPr>
            <w:tcW w:w="2094" w:type="dxa"/>
          </w:tcPr>
          <w:p w14:paraId="6548BD7D" w14:textId="24497FDF" w:rsidR="009858BD" w:rsidRDefault="009858BD" w:rsidP="00630558">
            <w:pPr>
              <w:pStyle w:val="BodyTextIndent"/>
              <w:ind w:left="0"/>
            </w:pPr>
            <w:r>
              <w:t>$</w:t>
            </w:r>
            <w:r w:rsidR="00D8692A">
              <w:t>186.14</w:t>
            </w:r>
          </w:p>
        </w:tc>
        <w:tc>
          <w:tcPr>
            <w:tcW w:w="2676" w:type="dxa"/>
          </w:tcPr>
          <w:p w14:paraId="329A5541" w14:textId="77777777" w:rsidR="009858BD" w:rsidRDefault="009858BD" w:rsidP="00630558">
            <w:pPr>
              <w:pStyle w:val="BodyTextIndent"/>
              <w:ind w:left="0"/>
            </w:pPr>
            <w:r>
              <w:t>Per PM</w:t>
            </w:r>
          </w:p>
        </w:tc>
      </w:tr>
      <w:tr w:rsidR="009858BD" w14:paraId="5E00D288" w14:textId="77777777" w:rsidTr="00630558">
        <w:tc>
          <w:tcPr>
            <w:tcW w:w="4950" w:type="dxa"/>
          </w:tcPr>
          <w:p w14:paraId="6115A98E" w14:textId="77777777" w:rsidR="009858BD" w:rsidRDefault="009858BD" w:rsidP="00630558">
            <w:pPr>
              <w:pStyle w:val="BodyTextIndent"/>
              <w:ind w:left="0"/>
            </w:pPr>
            <w:r>
              <w:t>Trip Charge (including mileage, etc.)</w:t>
            </w:r>
          </w:p>
        </w:tc>
        <w:tc>
          <w:tcPr>
            <w:tcW w:w="2094" w:type="dxa"/>
          </w:tcPr>
          <w:p w14:paraId="1716A11A" w14:textId="20B22D4A" w:rsidR="009858BD" w:rsidRDefault="009858BD" w:rsidP="00630558">
            <w:pPr>
              <w:pStyle w:val="BodyTextIndent"/>
              <w:ind w:left="0"/>
            </w:pPr>
            <w:r>
              <w:t>$</w:t>
            </w:r>
            <w:r w:rsidR="001F6FE8">
              <w:t>170.00</w:t>
            </w:r>
          </w:p>
        </w:tc>
        <w:tc>
          <w:tcPr>
            <w:tcW w:w="2676" w:type="dxa"/>
          </w:tcPr>
          <w:p w14:paraId="5A2F273A" w14:textId="77777777" w:rsidR="009858BD" w:rsidRDefault="009858BD" w:rsidP="00630558">
            <w:pPr>
              <w:pStyle w:val="BodyTextIndent"/>
              <w:ind w:left="0"/>
            </w:pPr>
            <w:r>
              <w:t>Per Trip</w:t>
            </w:r>
          </w:p>
        </w:tc>
      </w:tr>
      <w:tr w:rsidR="009858BD" w14:paraId="01397E9D" w14:textId="77777777" w:rsidTr="00630558">
        <w:tc>
          <w:tcPr>
            <w:tcW w:w="4950" w:type="dxa"/>
          </w:tcPr>
          <w:p w14:paraId="60998BEA" w14:textId="77777777" w:rsidR="009858BD" w:rsidRDefault="009858BD" w:rsidP="00630558">
            <w:pPr>
              <w:pStyle w:val="BodyTextIndent"/>
              <w:ind w:left="0"/>
            </w:pPr>
            <w:r>
              <w:t>Minor Repairs</w:t>
            </w:r>
          </w:p>
        </w:tc>
        <w:tc>
          <w:tcPr>
            <w:tcW w:w="4770" w:type="dxa"/>
            <w:gridSpan w:val="2"/>
            <w:vMerge w:val="restart"/>
          </w:tcPr>
          <w:p w14:paraId="7D99680C" w14:textId="77777777" w:rsidR="009858BD" w:rsidRDefault="009858BD" w:rsidP="00630558">
            <w:pPr>
              <w:pStyle w:val="BodyTextIndent"/>
              <w:ind w:left="0"/>
            </w:pPr>
            <w:r>
              <w:t>Pricing varies by repair required. Quotes must be provided and approved by the laboratory prior to completing repairs.</w:t>
            </w:r>
          </w:p>
        </w:tc>
      </w:tr>
      <w:tr w:rsidR="009858BD" w14:paraId="2142B649" w14:textId="77777777" w:rsidTr="00630558">
        <w:tc>
          <w:tcPr>
            <w:tcW w:w="4950" w:type="dxa"/>
            <w:vAlign w:val="center"/>
          </w:tcPr>
          <w:p w14:paraId="15BAF008" w14:textId="77777777" w:rsidR="009858BD" w:rsidRDefault="009858BD" w:rsidP="00630558">
            <w:pPr>
              <w:pStyle w:val="BodyTextIndent"/>
              <w:ind w:left="0"/>
            </w:pPr>
            <w:r w:rsidRPr="00AE13B1">
              <w:rPr>
                <w:b/>
                <w:bCs/>
              </w:rPr>
              <w:t>Optional:</w:t>
            </w:r>
            <w:r>
              <w:t xml:space="preserve"> Mail-in Manufacturer Repairs</w:t>
            </w:r>
          </w:p>
        </w:tc>
        <w:tc>
          <w:tcPr>
            <w:tcW w:w="4770" w:type="dxa"/>
            <w:gridSpan w:val="2"/>
            <w:vMerge/>
          </w:tcPr>
          <w:p w14:paraId="3F970FB7" w14:textId="77777777" w:rsidR="009858BD" w:rsidRDefault="009858BD" w:rsidP="00630558">
            <w:pPr>
              <w:pStyle w:val="BodyTextIndent"/>
              <w:ind w:left="0"/>
            </w:pPr>
          </w:p>
        </w:tc>
      </w:tr>
    </w:tbl>
    <w:p w14:paraId="02871EE6" w14:textId="77777777" w:rsidR="009858BD" w:rsidRPr="00AE13B1" w:rsidRDefault="009858BD" w:rsidP="00AE13B1">
      <w:pPr>
        <w:pStyle w:val="BodyTextIndent"/>
        <w:ind w:left="0"/>
        <w:rPr>
          <w:sz w:val="16"/>
          <w:szCs w:val="14"/>
        </w:rPr>
      </w:pPr>
    </w:p>
    <w:p w14:paraId="6AADB018" w14:textId="6FE0A739" w:rsidR="00C647AF" w:rsidRPr="00AE13B1" w:rsidRDefault="00431D9A" w:rsidP="00AE13B1">
      <w:pPr>
        <w:pStyle w:val="BodyTextIndent"/>
        <w:ind w:left="0"/>
        <w:rPr>
          <w:b/>
          <w:bCs/>
        </w:rPr>
      </w:pPr>
      <w:r w:rsidRPr="00AE13B1">
        <w:rPr>
          <w:b/>
          <w:bCs/>
        </w:rPr>
        <w:t>*Optional</w:t>
      </w:r>
      <w:r w:rsidR="00AE13B1" w:rsidRPr="00AE13B1">
        <w:rPr>
          <w:b/>
          <w:bCs/>
        </w:rPr>
        <w:t>: Purchase of new pipettes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55"/>
        <w:gridCol w:w="2520"/>
        <w:gridCol w:w="2875"/>
      </w:tblGrid>
      <w:tr w:rsidR="004D2311" w14:paraId="466DE099" w14:textId="77777777" w:rsidTr="00431D9A">
        <w:trPr>
          <w:jc w:val="center"/>
        </w:trPr>
        <w:tc>
          <w:tcPr>
            <w:tcW w:w="3955" w:type="dxa"/>
            <w:shd w:val="clear" w:color="auto" w:fill="2E74B5" w:themeFill="accent5" w:themeFillShade="BF"/>
          </w:tcPr>
          <w:p w14:paraId="09453B45" w14:textId="67644E31" w:rsidR="004D2311" w:rsidRPr="00431D9A" w:rsidRDefault="004D2311" w:rsidP="00C647AF">
            <w:pPr>
              <w:pStyle w:val="BodyTextIndent"/>
              <w:ind w:left="0"/>
              <w:rPr>
                <w:b/>
                <w:bCs/>
                <w:color w:val="FFFFFF" w:themeColor="background1"/>
              </w:rPr>
            </w:pPr>
            <w:r w:rsidRPr="00431D9A">
              <w:rPr>
                <w:b/>
                <w:bCs/>
                <w:color w:val="FFFFFF" w:themeColor="background1"/>
              </w:rPr>
              <w:t>New Pipette Purchase</w:t>
            </w:r>
          </w:p>
        </w:tc>
        <w:tc>
          <w:tcPr>
            <w:tcW w:w="2520" w:type="dxa"/>
            <w:shd w:val="clear" w:color="auto" w:fill="2E74B5" w:themeFill="accent5" w:themeFillShade="BF"/>
          </w:tcPr>
          <w:p w14:paraId="038C1865" w14:textId="6ADA224D" w:rsidR="004D2311" w:rsidRPr="00431D9A" w:rsidRDefault="004D2311" w:rsidP="004D2311">
            <w:pPr>
              <w:pStyle w:val="BodyTextIndent"/>
              <w:ind w:left="0"/>
              <w:rPr>
                <w:b/>
                <w:bCs/>
                <w:color w:val="FFFFFF" w:themeColor="background1"/>
              </w:rPr>
            </w:pPr>
            <w:r w:rsidRPr="00431D9A">
              <w:rPr>
                <w:b/>
                <w:bCs/>
                <w:color w:val="FFFFFF" w:themeColor="background1"/>
              </w:rPr>
              <w:t>Manufacturer Name</w:t>
            </w:r>
          </w:p>
        </w:tc>
        <w:tc>
          <w:tcPr>
            <w:tcW w:w="2875" w:type="dxa"/>
            <w:shd w:val="clear" w:color="auto" w:fill="2E74B5" w:themeFill="accent5" w:themeFillShade="BF"/>
          </w:tcPr>
          <w:p w14:paraId="3FFF7665" w14:textId="29ED6BC7" w:rsidR="004D2311" w:rsidRPr="00431D9A" w:rsidRDefault="004D2311" w:rsidP="00C647AF">
            <w:pPr>
              <w:pStyle w:val="BodyTextIndent"/>
              <w:ind w:left="0"/>
              <w:rPr>
                <w:b/>
                <w:bCs/>
                <w:color w:val="FFFFFF" w:themeColor="background1"/>
              </w:rPr>
            </w:pPr>
            <w:r w:rsidRPr="00431D9A">
              <w:rPr>
                <w:b/>
                <w:bCs/>
                <w:color w:val="FFFFFF" w:themeColor="background1"/>
              </w:rPr>
              <w:t>Unit Price</w:t>
            </w:r>
          </w:p>
        </w:tc>
      </w:tr>
      <w:tr w:rsidR="004D2311" w14:paraId="5BAA2C00" w14:textId="77777777" w:rsidTr="00431D9A">
        <w:trPr>
          <w:jc w:val="center"/>
        </w:trPr>
        <w:tc>
          <w:tcPr>
            <w:tcW w:w="3955" w:type="dxa"/>
          </w:tcPr>
          <w:p w14:paraId="64520DD3" w14:textId="7E666F6F" w:rsidR="004D2311" w:rsidRDefault="004D2311" w:rsidP="00C647AF">
            <w:pPr>
              <w:pStyle w:val="BodyTextIndent"/>
              <w:ind w:left="0"/>
            </w:pPr>
            <w:r>
              <w:t xml:space="preserve">Example: </w:t>
            </w:r>
            <w:r w:rsidR="00431D9A">
              <w:t>1</w:t>
            </w:r>
            <w:r>
              <w:t>-channel pipette</w:t>
            </w:r>
          </w:p>
        </w:tc>
        <w:tc>
          <w:tcPr>
            <w:tcW w:w="2520" w:type="dxa"/>
          </w:tcPr>
          <w:p w14:paraId="3AE95652" w14:textId="596390CD" w:rsidR="004D2311" w:rsidRDefault="004D2311" w:rsidP="00C647AF">
            <w:pPr>
              <w:pStyle w:val="BodyTextIndent"/>
              <w:ind w:left="0"/>
            </w:pPr>
            <w:r>
              <w:t>Eppendorf</w:t>
            </w:r>
          </w:p>
        </w:tc>
        <w:tc>
          <w:tcPr>
            <w:tcW w:w="2875" w:type="dxa"/>
          </w:tcPr>
          <w:p w14:paraId="24A150EC" w14:textId="73CB83DC" w:rsidR="004D2311" w:rsidRDefault="00605296" w:rsidP="00C647AF">
            <w:pPr>
              <w:pStyle w:val="BodyTextIndent"/>
              <w:ind w:left="0"/>
            </w:pPr>
            <w:r>
              <w:t>$</w:t>
            </w:r>
            <w:r w:rsidR="00431D9A">
              <w:t>400.00</w:t>
            </w:r>
          </w:p>
        </w:tc>
      </w:tr>
      <w:tr w:rsidR="004D2311" w14:paraId="0233A8EB" w14:textId="77777777" w:rsidTr="00431D9A">
        <w:trPr>
          <w:jc w:val="center"/>
        </w:trPr>
        <w:tc>
          <w:tcPr>
            <w:tcW w:w="3955" w:type="dxa"/>
          </w:tcPr>
          <w:p w14:paraId="1AEDFFCC" w14:textId="0E3CD0E9" w:rsidR="004D2311" w:rsidRDefault="004D2311" w:rsidP="00C647AF">
            <w:pPr>
              <w:pStyle w:val="BodyTextIndent"/>
              <w:ind w:left="0"/>
            </w:pPr>
            <w:r>
              <w:t>1-channel pipette</w:t>
            </w:r>
          </w:p>
        </w:tc>
        <w:tc>
          <w:tcPr>
            <w:tcW w:w="2520" w:type="dxa"/>
          </w:tcPr>
          <w:p w14:paraId="0319AB7F" w14:textId="4AC9A40E" w:rsidR="004D2311" w:rsidRDefault="001F6FE8" w:rsidP="00C647AF">
            <w:pPr>
              <w:pStyle w:val="BodyTextIndent"/>
              <w:ind w:left="0"/>
            </w:pPr>
            <w:proofErr w:type="spellStart"/>
            <w:r>
              <w:t>Rainin</w:t>
            </w:r>
            <w:proofErr w:type="spellEnd"/>
          </w:p>
        </w:tc>
        <w:tc>
          <w:tcPr>
            <w:tcW w:w="2875" w:type="dxa"/>
          </w:tcPr>
          <w:p w14:paraId="377AEF1B" w14:textId="2B97633F" w:rsidR="004D2311" w:rsidRDefault="001F6FE8" w:rsidP="00C647AF">
            <w:pPr>
              <w:pStyle w:val="BodyTextIndent"/>
              <w:ind w:left="0"/>
            </w:pPr>
            <w:r>
              <w:t>$</w:t>
            </w:r>
            <w:r>
              <w:t>554.00</w:t>
            </w:r>
          </w:p>
        </w:tc>
      </w:tr>
      <w:tr w:rsidR="004D2311" w14:paraId="3B893D6F" w14:textId="77777777" w:rsidTr="00431D9A">
        <w:trPr>
          <w:jc w:val="center"/>
        </w:trPr>
        <w:tc>
          <w:tcPr>
            <w:tcW w:w="3955" w:type="dxa"/>
          </w:tcPr>
          <w:p w14:paraId="43E9BF2C" w14:textId="0DA78381" w:rsidR="004D2311" w:rsidRDefault="004D2311" w:rsidP="00C647AF">
            <w:pPr>
              <w:pStyle w:val="BodyTextIndent"/>
              <w:ind w:left="0"/>
            </w:pPr>
            <w:r>
              <w:t>8-channel pipette</w:t>
            </w:r>
          </w:p>
        </w:tc>
        <w:tc>
          <w:tcPr>
            <w:tcW w:w="2520" w:type="dxa"/>
          </w:tcPr>
          <w:p w14:paraId="389852B9" w14:textId="60EAF681" w:rsidR="004D2311" w:rsidRDefault="001F6FE8" w:rsidP="00C647AF">
            <w:pPr>
              <w:pStyle w:val="BodyTextIndent"/>
              <w:ind w:left="0"/>
            </w:pPr>
            <w:proofErr w:type="spellStart"/>
            <w:r>
              <w:t>Rainin</w:t>
            </w:r>
            <w:proofErr w:type="spellEnd"/>
          </w:p>
        </w:tc>
        <w:tc>
          <w:tcPr>
            <w:tcW w:w="2875" w:type="dxa"/>
          </w:tcPr>
          <w:p w14:paraId="7957E215" w14:textId="11BAC7FB" w:rsidR="004D2311" w:rsidRDefault="001F6FE8" w:rsidP="00C647AF">
            <w:pPr>
              <w:pStyle w:val="BodyTextIndent"/>
              <w:ind w:left="0"/>
            </w:pPr>
            <w:r>
              <w:t>$1,265 – 1,675.00</w:t>
            </w:r>
          </w:p>
        </w:tc>
      </w:tr>
      <w:tr w:rsidR="001F6FE8" w14:paraId="67950E11" w14:textId="77777777" w:rsidTr="00431D9A">
        <w:trPr>
          <w:jc w:val="center"/>
        </w:trPr>
        <w:tc>
          <w:tcPr>
            <w:tcW w:w="3955" w:type="dxa"/>
          </w:tcPr>
          <w:p w14:paraId="682C039D" w14:textId="4B335211" w:rsidR="001F6FE8" w:rsidRDefault="001F6FE8" w:rsidP="001F6FE8">
            <w:pPr>
              <w:pStyle w:val="BodyTextIndent"/>
              <w:ind w:left="0"/>
            </w:pPr>
            <w:r>
              <w:t>12-channel pipette</w:t>
            </w:r>
          </w:p>
        </w:tc>
        <w:tc>
          <w:tcPr>
            <w:tcW w:w="2520" w:type="dxa"/>
          </w:tcPr>
          <w:p w14:paraId="1F131E38" w14:textId="6C327808" w:rsidR="001F6FE8" w:rsidRDefault="001F6FE8" w:rsidP="001F6FE8">
            <w:pPr>
              <w:pStyle w:val="BodyTextIndent"/>
              <w:ind w:left="0"/>
            </w:pPr>
            <w:proofErr w:type="spellStart"/>
            <w:r>
              <w:t>Rainin</w:t>
            </w:r>
            <w:proofErr w:type="spellEnd"/>
          </w:p>
        </w:tc>
        <w:tc>
          <w:tcPr>
            <w:tcW w:w="2875" w:type="dxa"/>
          </w:tcPr>
          <w:p w14:paraId="7B9393AB" w14:textId="24925117" w:rsidR="001F6FE8" w:rsidRDefault="001F6FE8" w:rsidP="001F6FE8">
            <w:pPr>
              <w:pStyle w:val="BodyTextIndent"/>
              <w:ind w:left="0"/>
            </w:pPr>
            <w:r>
              <w:t>$1,585 – 2,380.00</w:t>
            </w:r>
          </w:p>
        </w:tc>
      </w:tr>
    </w:tbl>
    <w:p w14:paraId="7CE05A0D" w14:textId="77777777" w:rsidR="00CC4DDD" w:rsidRPr="00C647AF" w:rsidRDefault="00CC4DDD" w:rsidP="00AE13B1">
      <w:pPr>
        <w:pStyle w:val="BodyTextIndent"/>
        <w:ind w:left="0"/>
      </w:pPr>
    </w:p>
    <w:sectPr w:rsidR="00CC4DDD" w:rsidRPr="00C647AF" w:rsidSect="009279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/>
      <w:pgMar w:top="1440" w:right="1440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6A9A1" w14:textId="77777777" w:rsidR="005F42FE" w:rsidRDefault="005F42FE" w:rsidP="00077914">
      <w:pPr>
        <w:spacing w:after="0"/>
      </w:pPr>
      <w:r>
        <w:separator/>
      </w:r>
    </w:p>
  </w:endnote>
  <w:endnote w:type="continuationSeparator" w:id="0">
    <w:p w14:paraId="7C8B7715" w14:textId="77777777" w:rsidR="005F42FE" w:rsidRDefault="005F42FE" w:rsidP="00077914">
      <w:pPr>
        <w:spacing w:after="0"/>
      </w:pPr>
      <w:r>
        <w:continuationSeparator/>
      </w:r>
    </w:p>
  </w:endnote>
  <w:endnote w:type="continuationNotice" w:id="1">
    <w:p w14:paraId="5E25E5A9" w14:textId="77777777" w:rsidR="00F17F72" w:rsidRDefault="00F17F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2154B" w14:textId="77777777" w:rsidR="005F017E" w:rsidRDefault="005F01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18"/>
      </w:rPr>
      <w:id w:val="141089393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18"/>
          </w:rPr>
          <w:id w:val="2096825509"/>
          <w:docPartObj>
            <w:docPartGallery w:val="Page Numbers (Top of Page)"/>
            <w:docPartUnique/>
          </w:docPartObj>
        </w:sdtPr>
        <w:sdtEndPr/>
        <w:sdtContent>
          <w:p w14:paraId="455508D5" w14:textId="4C73F55B" w:rsidR="00927973" w:rsidRPr="003502D1" w:rsidRDefault="00927973" w:rsidP="00927973">
            <w:pPr>
              <w:pStyle w:val="Footer"/>
              <w:jc w:val="right"/>
              <w:rPr>
                <w:sz w:val="20"/>
                <w:szCs w:val="18"/>
              </w:rPr>
            </w:pPr>
            <w:r w:rsidRPr="003502D1">
              <w:rPr>
                <w:sz w:val="20"/>
                <w:szCs w:val="18"/>
              </w:rPr>
              <w:t>Version 202</w:t>
            </w:r>
            <w:r>
              <w:rPr>
                <w:sz w:val="20"/>
                <w:szCs w:val="18"/>
              </w:rPr>
              <w:t>2-</w:t>
            </w:r>
            <w:r w:rsidR="00A41995">
              <w:rPr>
                <w:sz w:val="20"/>
                <w:szCs w:val="18"/>
              </w:rPr>
              <w:t>2</w:t>
            </w:r>
            <w:r w:rsidRPr="003502D1">
              <w:rPr>
                <w:sz w:val="20"/>
                <w:szCs w:val="18"/>
              </w:rPr>
              <w:tab/>
            </w:r>
            <w:r w:rsidRPr="003502D1">
              <w:rPr>
                <w:sz w:val="20"/>
                <w:szCs w:val="18"/>
              </w:rPr>
              <w:tab/>
              <w:t xml:space="preserve">Page </w:t>
            </w:r>
            <w:r w:rsidRPr="003502D1">
              <w:rPr>
                <w:b/>
                <w:bCs/>
                <w:sz w:val="20"/>
                <w:szCs w:val="20"/>
              </w:rPr>
              <w:fldChar w:fldCharType="begin"/>
            </w:r>
            <w:r w:rsidRPr="003502D1">
              <w:rPr>
                <w:b/>
                <w:bCs/>
                <w:sz w:val="20"/>
                <w:szCs w:val="18"/>
              </w:rPr>
              <w:instrText xml:space="preserve"> PAGE </w:instrText>
            </w:r>
            <w:r w:rsidRPr="003502D1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3502D1">
              <w:rPr>
                <w:b/>
                <w:bCs/>
                <w:sz w:val="20"/>
                <w:szCs w:val="20"/>
              </w:rPr>
              <w:fldChar w:fldCharType="end"/>
            </w:r>
            <w:r w:rsidRPr="003502D1">
              <w:rPr>
                <w:sz w:val="20"/>
                <w:szCs w:val="18"/>
              </w:rPr>
              <w:t xml:space="preserve"> of </w:t>
            </w:r>
            <w:r w:rsidRPr="003502D1">
              <w:rPr>
                <w:b/>
                <w:bCs/>
                <w:sz w:val="20"/>
                <w:szCs w:val="20"/>
              </w:rPr>
              <w:fldChar w:fldCharType="begin"/>
            </w:r>
            <w:r w:rsidRPr="003502D1">
              <w:rPr>
                <w:b/>
                <w:bCs/>
                <w:sz w:val="20"/>
                <w:szCs w:val="18"/>
              </w:rPr>
              <w:instrText xml:space="preserve"> NUMPAGES  </w:instrText>
            </w:r>
            <w:r w:rsidRPr="003502D1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3502D1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18"/>
      </w:rPr>
      <w:id w:val="1799640568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893E69" w14:textId="57C6FED2" w:rsidR="003502D1" w:rsidRPr="003502D1" w:rsidRDefault="003502D1">
            <w:pPr>
              <w:pStyle w:val="Footer"/>
              <w:jc w:val="right"/>
              <w:rPr>
                <w:sz w:val="20"/>
                <w:szCs w:val="18"/>
              </w:rPr>
            </w:pPr>
            <w:r w:rsidRPr="003502D1">
              <w:rPr>
                <w:sz w:val="20"/>
                <w:szCs w:val="18"/>
              </w:rPr>
              <w:t>Version 202</w:t>
            </w:r>
            <w:r w:rsidR="006F4AB2">
              <w:rPr>
                <w:sz w:val="20"/>
                <w:szCs w:val="18"/>
              </w:rPr>
              <w:t>2-1</w:t>
            </w:r>
            <w:r w:rsidRPr="003502D1">
              <w:rPr>
                <w:sz w:val="20"/>
                <w:szCs w:val="18"/>
              </w:rPr>
              <w:tab/>
            </w:r>
            <w:r w:rsidRPr="003502D1">
              <w:rPr>
                <w:sz w:val="20"/>
                <w:szCs w:val="18"/>
              </w:rPr>
              <w:tab/>
              <w:t xml:space="preserve">Page </w:t>
            </w:r>
            <w:r w:rsidRPr="003502D1">
              <w:rPr>
                <w:b/>
                <w:bCs/>
                <w:sz w:val="20"/>
                <w:szCs w:val="20"/>
              </w:rPr>
              <w:fldChar w:fldCharType="begin"/>
            </w:r>
            <w:r w:rsidRPr="003502D1">
              <w:rPr>
                <w:b/>
                <w:bCs/>
                <w:sz w:val="20"/>
                <w:szCs w:val="18"/>
              </w:rPr>
              <w:instrText xml:space="preserve"> PAGE </w:instrText>
            </w:r>
            <w:r w:rsidRPr="003502D1">
              <w:rPr>
                <w:b/>
                <w:bCs/>
                <w:sz w:val="20"/>
                <w:szCs w:val="20"/>
              </w:rPr>
              <w:fldChar w:fldCharType="separate"/>
            </w:r>
            <w:r w:rsidRPr="003502D1">
              <w:rPr>
                <w:b/>
                <w:bCs/>
                <w:noProof/>
                <w:sz w:val="20"/>
                <w:szCs w:val="18"/>
              </w:rPr>
              <w:t>2</w:t>
            </w:r>
            <w:r w:rsidRPr="003502D1">
              <w:rPr>
                <w:b/>
                <w:bCs/>
                <w:sz w:val="20"/>
                <w:szCs w:val="20"/>
              </w:rPr>
              <w:fldChar w:fldCharType="end"/>
            </w:r>
            <w:r w:rsidRPr="003502D1">
              <w:rPr>
                <w:sz w:val="20"/>
                <w:szCs w:val="18"/>
              </w:rPr>
              <w:t xml:space="preserve"> of </w:t>
            </w:r>
            <w:r w:rsidRPr="003502D1">
              <w:rPr>
                <w:b/>
                <w:bCs/>
                <w:sz w:val="20"/>
                <w:szCs w:val="20"/>
              </w:rPr>
              <w:fldChar w:fldCharType="begin"/>
            </w:r>
            <w:r w:rsidRPr="003502D1">
              <w:rPr>
                <w:b/>
                <w:bCs/>
                <w:sz w:val="20"/>
                <w:szCs w:val="18"/>
              </w:rPr>
              <w:instrText xml:space="preserve"> NUMPAGES  </w:instrText>
            </w:r>
            <w:r w:rsidRPr="003502D1">
              <w:rPr>
                <w:b/>
                <w:bCs/>
                <w:sz w:val="20"/>
                <w:szCs w:val="20"/>
              </w:rPr>
              <w:fldChar w:fldCharType="separate"/>
            </w:r>
            <w:r w:rsidRPr="003502D1">
              <w:rPr>
                <w:b/>
                <w:bCs/>
                <w:noProof/>
                <w:sz w:val="20"/>
                <w:szCs w:val="18"/>
              </w:rPr>
              <w:t>2</w:t>
            </w:r>
            <w:r w:rsidRPr="003502D1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4D0F2" w14:textId="77777777" w:rsidR="005F42FE" w:rsidRDefault="005F42FE" w:rsidP="00077914">
      <w:pPr>
        <w:spacing w:after="0"/>
      </w:pPr>
      <w:r>
        <w:separator/>
      </w:r>
    </w:p>
  </w:footnote>
  <w:footnote w:type="continuationSeparator" w:id="0">
    <w:p w14:paraId="38D1CFCD" w14:textId="77777777" w:rsidR="005F42FE" w:rsidRDefault="005F42FE" w:rsidP="00077914">
      <w:pPr>
        <w:spacing w:after="0"/>
      </w:pPr>
      <w:r>
        <w:continuationSeparator/>
      </w:r>
    </w:p>
  </w:footnote>
  <w:footnote w:type="continuationNotice" w:id="1">
    <w:p w14:paraId="663B5351" w14:textId="77777777" w:rsidR="00F17F72" w:rsidRDefault="00F17F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476A3" w14:textId="77777777" w:rsidR="005F017E" w:rsidRDefault="005F01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6EF67" w14:textId="358A2034" w:rsidR="00507F77" w:rsidRDefault="00507F77" w:rsidP="00507F77">
    <w:pPr>
      <w:pStyle w:val="Header"/>
      <w:jc w:val="right"/>
    </w:pPr>
    <w:r>
      <w:rPr>
        <w:noProof/>
      </w:rPr>
      <w:drawing>
        <wp:inline distT="0" distB="0" distL="0" distR="0" wp14:anchorId="490FDD1D" wp14:editId="00A272E9">
          <wp:extent cx="1828800" cy="402336"/>
          <wp:effectExtent l="0" t="0" r="0" b="0"/>
          <wp:docPr id="14" name="Picture 14" descr="State of Michigan Procurement logo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402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024089" w14:textId="0ABF9830" w:rsidR="005F017E" w:rsidRPr="005F017E" w:rsidRDefault="005F017E" w:rsidP="00507F77">
    <w:pPr>
      <w:pStyle w:val="Header"/>
      <w:jc w:val="right"/>
      <w:rPr>
        <w:b/>
        <w:bCs/>
        <w:color w:val="4472C4" w:themeColor="accent1"/>
        <w:sz w:val="18"/>
        <w:szCs w:val="16"/>
      </w:rPr>
    </w:pPr>
    <w:r w:rsidRPr="005F017E">
      <w:rPr>
        <w:b/>
        <w:bCs/>
        <w:color w:val="4472C4" w:themeColor="accent1"/>
        <w:sz w:val="18"/>
        <w:szCs w:val="16"/>
      </w:rPr>
      <w:t>RFP 230000002211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1C7FF" w14:textId="6782600B" w:rsidR="000A2BC1" w:rsidRDefault="000A2BC1" w:rsidP="000A2BC1">
    <w:pPr>
      <w:pStyle w:val="BodyTextIndent"/>
      <w:spacing w:after="0"/>
      <w:ind w:left="0" w:firstLine="720"/>
      <w:jc w:val="right"/>
      <w:rPr>
        <w:rFonts w:ascii="Segoe UI Semibold" w:hAnsi="Segoe UI Semibold" w:cs="Segoe UI Semibold"/>
        <w:noProof/>
        <w:color w:val="00558C"/>
        <w:sz w:val="16"/>
        <w:szCs w:val="16"/>
      </w:rPr>
    </w:pPr>
    <w:r>
      <w:rPr>
        <w:noProof/>
      </w:rPr>
      <w:drawing>
        <wp:inline distT="0" distB="0" distL="0" distR="0" wp14:anchorId="5714BD16" wp14:editId="51A6E16A">
          <wp:extent cx="1828800" cy="402336"/>
          <wp:effectExtent l="0" t="0" r="0" b="0"/>
          <wp:docPr id="15" name="Picture 15" descr="State of Michigan Procurement logo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402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95DB8E" w14:textId="0A2272FB" w:rsidR="000A2BC1" w:rsidRPr="003249B6" w:rsidRDefault="000A2BC1" w:rsidP="000A2BC1">
    <w:pPr>
      <w:pStyle w:val="BodyTextIndent"/>
      <w:spacing w:after="0"/>
      <w:ind w:left="0" w:firstLine="720"/>
      <w:jc w:val="right"/>
      <w:rPr>
        <w:color w:val="00558C"/>
        <w:sz w:val="16"/>
        <w:szCs w:val="16"/>
      </w:rPr>
    </w:pPr>
    <w:r w:rsidRPr="003249B6">
      <w:rPr>
        <w:rFonts w:ascii="Segoe UI Semibold" w:hAnsi="Segoe UI Semibold" w:cs="Segoe UI Semibold"/>
        <w:noProof/>
        <w:color w:val="00558C"/>
        <w:sz w:val="16"/>
        <w:szCs w:val="16"/>
      </w:rPr>
      <w:t>Michigan.gov/MiProcurement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43621"/>
    <w:multiLevelType w:val="hybridMultilevel"/>
    <w:tmpl w:val="A79A59C2"/>
    <w:lvl w:ilvl="0" w:tplc="00CCCDD0">
      <w:start w:val="1"/>
      <w:numFmt w:val="decimal"/>
      <w:pStyle w:val="Heading3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A760A0"/>
    <w:multiLevelType w:val="hybridMultilevel"/>
    <w:tmpl w:val="AD2018FA"/>
    <w:lvl w:ilvl="0" w:tplc="7CA89D0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130F2"/>
    <w:multiLevelType w:val="hybridMultilevel"/>
    <w:tmpl w:val="42227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933715">
    <w:abstractNumId w:val="0"/>
  </w:num>
  <w:num w:numId="2" w16cid:durableId="1822650038">
    <w:abstractNumId w:val="2"/>
  </w:num>
  <w:num w:numId="3" w16cid:durableId="454910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A97"/>
    <w:rsid w:val="00077914"/>
    <w:rsid w:val="000A2BC1"/>
    <w:rsid w:val="000E1A35"/>
    <w:rsid w:val="0010156A"/>
    <w:rsid w:val="00105CD6"/>
    <w:rsid w:val="00135B65"/>
    <w:rsid w:val="00161A34"/>
    <w:rsid w:val="001778C5"/>
    <w:rsid w:val="001856BC"/>
    <w:rsid w:val="001B1968"/>
    <w:rsid w:val="001C5F81"/>
    <w:rsid w:val="001D592C"/>
    <w:rsid w:val="001F55D5"/>
    <w:rsid w:val="001F6FE8"/>
    <w:rsid w:val="00217ACA"/>
    <w:rsid w:val="00230F78"/>
    <w:rsid w:val="002377DA"/>
    <w:rsid w:val="002C167E"/>
    <w:rsid w:val="003502D1"/>
    <w:rsid w:val="00356495"/>
    <w:rsid w:val="00371574"/>
    <w:rsid w:val="00376431"/>
    <w:rsid w:val="003936C3"/>
    <w:rsid w:val="00397886"/>
    <w:rsid w:val="003B2860"/>
    <w:rsid w:val="00411C4C"/>
    <w:rsid w:val="00431D9A"/>
    <w:rsid w:val="00436EE5"/>
    <w:rsid w:val="004749E7"/>
    <w:rsid w:val="004D2311"/>
    <w:rsid w:val="004D3B7F"/>
    <w:rsid w:val="004D67AA"/>
    <w:rsid w:val="00507F77"/>
    <w:rsid w:val="00514BFA"/>
    <w:rsid w:val="00574B2C"/>
    <w:rsid w:val="00595800"/>
    <w:rsid w:val="005B1407"/>
    <w:rsid w:val="005F017E"/>
    <w:rsid w:val="005F42FE"/>
    <w:rsid w:val="00605296"/>
    <w:rsid w:val="00641679"/>
    <w:rsid w:val="00643CE5"/>
    <w:rsid w:val="00653682"/>
    <w:rsid w:val="00690CE2"/>
    <w:rsid w:val="006A246A"/>
    <w:rsid w:val="006A7194"/>
    <w:rsid w:val="006B593B"/>
    <w:rsid w:val="006E6E4C"/>
    <w:rsid w:val="006F4AB2"/>
    <w:rsid w:val="00703B98"/>
    <w:rsid w:val="00734CDC"/>
    <w:rsid w:val="00756A97"/>
    <w:rsid w:val="00763D13"/>
    <w:rsid w:val="007A2C9C"/>
    <w:rsid w:val="007C364D"/>
    <w:rsid w:val="00826509"/>
    <w:rsid w:val="0083044A"/>
    <w:rsid w:val="008337D9"/>
    <w:rsid w:val="0087075B"/>
    <w:rsid w:val="00874E06"/>
    <w:rsid w:val="008851E0"/>
    <w:rsid w:val="00891CD7"/>
    <w:rsid w:val="008D6D4C"/>
    <w:rsid w:val="008E6C34"/>
    <w:rsid w:val="008F58FD"/>
    <w:rsid w:val="00927973"/>
    <w:rsid w:val="0093205A"/>
    <w:rsid w:val="00933EC0"/>
    <w:rsid w:val="00974F24"/>
    <w:rsid w:val="009858BD"/>
    <w:rsid w:val="009A130E"/>
    <w:rsid w:val="009A4FE7"/>
    <w:rsid w:val="009A7231"/>
    <w:rsid w:val="009C561C"/>
    <w:rsid w:val="00A030B6"/>
    <w:rsid w:val="00A26498"/>
    <w:rsid w:val="00A41995"/>
    <w:rsid w:val="00A52304"/>
    <w:rsid w:val="00A57D6C"/>
    <w:rsid w:val="00A71631"/>
    <w:rsid w:val="00A86D03"/>
    <w:rsid w:val="00A91586"/>
    <w:rsid w:val="00A97FA6"/>
    <w:rsid w:val="00AA217E"/>
    <w:rsid w:val="00AD1D29"/>
    <w:rsid w:val="00AE13B1"/>
    <w:rsid w:val="00AF275C"/>
    <w:rsid w:val="00B129D7"/>
    <w:rsid w:val="00B354E2"/>
    <w:rsid w:val="00B617CE"/>
    <w:rsid w:val="00BB22C6"/>
    <w:rsid w:val="00BC0493"/>
    <w:rsid w:val="00BC376E"/>
    <w:rsid w:val="00BC4B70"/>
    <w:rsid w:val="00C02C3C"/>
    <w:rsid w:val="00C20F43"/>
    <w:rsid w:val="00C41F6D"/>
    <w:rsid w:val="00C647AF"/>
    <w:rsid w:val="00CB7897"/>
    <w:rsid w:val="00CC4DDD"/>
    <w:rsid w:val="00D8692A"/>
    <w:rsid w:val="00DB4DA4"/>
    <w:rsid w:val="00DD376C"/>
    <w:rsid w:val="00DE260C"/>
    <w:rsid w:val="00E13020"/>
    <w:rsid w:val="00E3649F"/>
    <w:rsid w:val="00E97711"/>
    <w:rsid w:val="00F17F72"/>
    <w:rsid w:val="00F3629F"/>
    <w:rsid w:val="00F50D1C"/>
    <w:rsid w:val="00F529D2"/>
    <w:rsid w:val="00FE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0A088D9C"/>
  <w15:chartTrackingRefBased/>
  <w15:docId w15:val="{430A4B8F-064E-4487-9A0D-465288809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Indent"/>
    <w:qFormat/>
    <w:rsid w:val="00C41F6D"/>
    <w:pPr>
      <w:spacing w:after="20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5B65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aps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7F77"/>
    <w:pPr>
      <w:keepNext/>
      <w:keepLines/>
      <w:pBdr>
        <w:top w:val="single" w:sz="4" w:space="1" w:color="0067AC"/>
      </w:pBdr>
      <w:spacing w:before="240" w:after="240"/>
      <w:outlineLvl w:val="1"/>
    </w:pPr>
    <w:rPr>
      <w:rFonts w:asciiTheme="majorHAnsi" w:eastAsiaTheme="majorEastAsia" w:hAnsiTheme="majorHAnsi" w:cstheme="majorBidi"/>
      <w:b/>
      <w:spacing w:val="2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B65"/>
    <w:pPr>
      <w:keepNext/>
      <w:keepLines/>
      <w:numPr>
        <w:numId w:val="1"/>
      </w:numPr>
      <w:spacing w:before="40" w:after="0"/>
      <w:ind w:left="72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5B6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unhideWhenUsed/>
    <w:rsid w:val="00A2649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26498"/>
    <w:rPr>
      <w:rFonts w:ascii="Arial" w:hAnsi="Arial"/>
      <w:sz w:val="24"/>
    </w:rPr>
  </w:style>
  <w:style w:type="character" w:styleId="PlaceholderText">
    <w:name w:val="Placeholder Text"/>
    <w:basedOn w:val="DefaultParagraphFont"/>
    <w:uiPriority w:val="99"/>
    <w:semiHidden/>
    <w:rsid w:val="002C167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35B65"/>
    <w:rPr>
      <w:rFonts w:asciiTheme="majorHAnsi" w:eastAsiaTheme="majorEastAsia" w:hAnsiTheme="majorHAnsi" w:cstheme="majorBidi"/>
      <w:b/>
      <w:caps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7F77"/>
    <w:rPr>
      <w:rFonts w:asciiTheme="majorHAnsi" w:eastAsiaTheme="majorEastAsia" w:hAnsiTheme="majorHAnsi" w:cstheme="majorBidi"/>
      <w:b/>
      <w:spacing w:val="2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35B65"/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135B65"/>
    <w:pPr>
      <w:spacing w:after="0" w:line="240" w:lineRule="auto"/>
    </w:pPr>
    <w:rPr>
      <w:rFonts w:ascii="Arial" w:hAnsi="Arial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35B65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Emphasis">
    <w:name w:val="Emphasis"/>
    <w:basedOn w:val="DefaultParagraphFont"/>
    <w:uiPriority w:val="20"/>
    <w:qFormat/>
    <w:rsid w:val="00135B65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4D67AA"/>
    <w:rPr>
      <w:bdr w:val="none" w:sz="0" w:space="0" w:color="auto"/>
      <w:shd w:val="clear" w:color="auto" w:fill="00FF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5B65"/>
    <w:pPr>
      <w:spacing w:before="360" w:after="360"/>
      <w:ind w:left="864" w:right="864"/>
      <w:jc w:val="center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5B65"/>
    <w:rPr>
      <w:rFonts w:ascii="Arial" w:hAnsi="Arial"/>
      <w:i/>
      <w:iCs/>
      <w:sz w:val="24"/>
    </w:rPr>
  </w:style>
  <w:style w:type="paragraph" w:styleId="Header">
    <w:name w:val="header"/>
    <w:basedOn w:val="Normal"/>
    <w:link w:val="HeaderChar"/>
    <w:uiPriority w:val="99"/>
    <w:unhideWhenUsed/>
    <w:rsid w:val="0007791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77914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07791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77914"/>
    <w:rPr>
      <w:rFonts w:ascii="Arial" w:hAnsi="Arial"/>
      <w:sz w:val="24"/>
    </w:rPr>
  </w:style>
  <w:style w:type="paragraph" w:customStyle="1" w:styleId="HeaderTab">
    <w:name w:val="Header Tab"/>
    <w:basedOn w:val="Header"/>
    <w:link w:val="HeaderTabChar"/>
    <w:qFormat/>
    <w:rsid w:val="00507F77"/>
    <w:pPr>
      <w:pBdr>
        <w:bottom w:val="single" w:sz="12" w:space="1" w:color="0067AC"/>
      </w:pBdr>
      <w:tabs>
        <w:tab w:val="clear" w:pos="4680"/>
        <w:tab w:val="clear" w:pos="9360"/>
        <w:tab w:val="right" w:pos="10800"/>
      </w:tabs>
      <w:spacing w:before="240" w:after="360"/>
    </w:pPr>
    <w:rPr>
      <w:b/>
      <w:caps/>
      <w:spacing w:val="20"/>
    </w:rPr>
  </w:style>
  <w:style w:type="character" w:customStyle="1" w:styleId="HeaderTabChar">
    <w:name w:val="Header Tab Char"/>
    <w:basedOn w:val="HeaderChar"/>
    <w:link w:val="HeaderTab"/>
    <w:rsid w:val="00507F77"/>
    <w:rPr>
      <w:rFonts w:ascii="Arial" w:hAnsi="Arial"/>
      <w:b/>
      <w:caps/>
      <w:spacing w:val="20"/>
      <w:sz w:val="24"/>
    </w:rPr>
  </w:style>
  <w:style w:type="character" w:styleId="Hyperlink">
    <w:name w:val="Hyperlink"/>
    <w:basedOn w:val="DefaultParagraphFont"/>
    <w:uiPriority w:val="99"/>
    <w:unhideWhenUsed/>
    <w:rsid w:val="00A7163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D4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756A97"/>
    <w:rPr>
      <w:b/>
      <w:bCs/>
    </w:rPr>
  </w:style>
  <w:style w:type="paragraph" w:styleId="ListParagraph">
    <w:name w:val="List Paragraph"/>
    <w:basedOn w:val="Normal"/>
    <w:uiPriority w:val="34"/>
    <w:qFormat/>
    <w:rsid w:val="00756A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140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40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30F78"/>
    <w:pPr>
      <w:spacing w:after="0" w:line="240" w:lineRule="auto"/>
    </w:pPr>
    <w:rPr>
      <w:rFonts w:ascii="Arial" w:hAnsi="Arial"/>
      <w:sz w:val="24"/>
    </w:rPr>
  </w:style>
  <w:style w:type="table" w:styleId="TableGrid">
    <w:name w:val="Table Grid"/>
    <w:basedOn w:val="TableNormal"/>
    <w:uiPriority w:val="59"/>
    <w:rsid w:val="00230F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F815D5A6252463293A3D8555F6D9D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D29076-057F-4782-BAA9-E858AAD8CAC1}"/>
      </w:docPartPr>
      <w:docPartBody>
        <w:p w:rsidR="00401CD4" w:rsidRDefault="00F3382A" w:rsidP="00F3382A">
          <w:pPr>
            <w:pStyle w:val="6F815D5A6252463293A3D8555F6D9D18"/>
          </w:pPr>
          <w:r w:rsidRPr="00CF1E3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12C"/>
    <w:rsid w:val="00401CD4"/>
    <w:rsid w:val="00A7212C"/>
    <w:rsid w:val="00C80197"/>
    <w:rsid w:val="00F33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382A"/>
    <w:rPr>
      <w:color w:val="808080"/>
    </w:rPr>
  </w:style>
  <w:style w:type="paragraph" w:customStyle="1" w:styleId="6F815D5A6252463293A3D8555F6D9D18">
    <w:name w:val="6F815D5A6252463293A3D8555F6D9D18"/>
    <w:rsid w:val="00F338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4CCDEFEC8A18479ED33A1A283BA0BB" ma:contentTypeVersion="2" ma:contentTypeDescription="Create a new document." ma:contentTypeScope="" ma:versionID="c3ae311c4ce4ba6d5d08f5307afeafb2">
  <xsd:schema xmlns:xsd="http://www.w3.org/2001/XMLSchema" xmlns:xs="http://www.w3.org/2001/XMLSchema" xmlns:p="http://schemas.microsoft.com/office/2006/metadata/properties" xmlns:ns2="0ed859f8-43aa-4e87-aa69-0377dd01fa90" targetNamespace="http://schemas.microsoft.com/office/2006/metadata/properties" ma:root="true" ma:fieldsID="383c25b2bc0e105174770ba41af91184" ns2:_="">
    <xsd:import namespace="0ed859f8-43aa-4e87-aa69-0377dd01f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859f8-43aa-4e87-aa69-0377dd01fa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393907-0655-47AA-B8E6-A1076C2375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65139B-E0FB-455E-B157-C266B9B40173}">
  <ds:schemaRefs>
    <ds:schemaRef ds:uri="0ed859f8-43aa-4e87-aa69-0377dd01fa90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376E76F-432D-40B2-81FD-00C7224A14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9A2AC7-FBBA-43A2-B90D-B499AD438B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d859f8-43aa-4e87-aa69-0377dd01f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Schedule B - Pricing</vt:lpstr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B - Pricing</dc:title>
  <dc:subject/>
  <dc:creator>DTMB</dc:creator>
  <cp:keywords>pricing, cost, pricing sheet, price proposal, price matrix, schedule b</cp:keywords>
  <dc:description/>
  <cp:lastModifiedBy>Garcia Oscar RAININ</cp:lastModifiedBy>
  <cp:revision>2</cp:revision>
  <dcterms:created xsi:type="dcterms:W3CDTF">2023-06-06T21:39:00Z</dcterms:created>
  <dcterms:modified xsi:type="dcterms:W3CDTF">2023-06-06T21:39:00Z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0x010100194CCDEFEC8A18479ED33A1A283BA0BB</vt:lpwstr>
  </property>
  <property fmtid="{D5CDD505-2E9C-101B-9397-08002B2CF9AE}" pid="3" name="xd_ProgID">
    <vt:lpwstr/>
  </property>
  <property fmtid="{D5CDD505-2E9C-101B-9397-08002B2CF9AE}" pid="4" name="Topic_x0020_Keyword">
    <vt:lpwstr>2892;#Forms and Templates|4fb3848f-ffeb-40be-a8dd-b838de261f7f;#2885;#Contract Development/Integration|b121b4f5-12c6-44fc-ab64-8c5b968a4cba;#2890;#Direct Solicitation (DS)|d2b6f50b-5169-454c-b91c-9f53bfae8b38;#2911;#Request for Proposal (RFP)|7ea4685b-331b-44d7-a9a9-6b180e358369;#2912;#Request for Quote (RFQ)|0891010d-1de5-4f83-baf0-d4cd1be09e90;#2928;#Statement of Work (SOW)|3b43da1a-c77c-4e16-b9cf-ae163e7b4810;#2916;#Solicitation Development|a986a1b4-74ee-4c4f-930f-def8b3ec40f0;#2906;#Pricing|7344c4fe-217d-43df-bd6a-02daf888cbcf;#2881;#Competitive Proof of Concept (CPC)|e3ccedd5-d174-4b8d-856a-cd612ca9d248</vt:lpwstr>
  </property>
  <property fmtid="{D5CDD505-2E9C-101B-9397-08002B2CF9AE}" pid="5" name="TemplateUrl">
    <vt:lpwstr/>
  </property>
  <property fmtid="{D5CDD505-2E9C-101B-9397-08002B2CF9AE}" pid="6" name="Type_x0020_Keyword">
    <vt:lpwstr>2846;#Template|e539783f-af07-412f-87c2-3668423b470a</vt:lpwstr>
  </property>
  <property fmtid="{D5CDD505-2E9C-101B-9397-08002B2CF9AE}" pid="7" name="Type Keyword">
    <vt:lpwstr>2846;#Template|e539783f-af07-412f-87c2-3668423b470a</vt:lpwstr>
  </property>
  <property fmtid="{D5CDD505-2E9C-101B-9397-08002B2CF9AE}" pid="8" name="Topic Keyword">
    <vt:lpwstr>2892;#Forms and Templates|4fb3848f-ffeb-40be-a8dd-b838de261f7f;#2885;#Contract Development/Integration|b121b4f5-12c6-44fc-ab64-8c5b968a4cba;#2890;#Direct Solicitation (DS)|d2b6f50b-5169-454c-b91c-9f53bfae8b38;#2911;#Request for Proposal (RFP)|7ea4685b-331b-44d7-a9a9-6b180e358369;#2912;#Request for Quote (RFQ)|0891010d-1de5-4f83-baf0-d4cd1be09e90;#2928;#Statement of Work (SOW)|3b43da1a-c77c-4e16-b9cf-ae163e7b4810;#2916;#Solicitation Development|a986a1b4-74ee-4c4f-930f-def8b3ec40f0;#2906;#Pricing|7344c4fe-217d-43df-bd6a-02daf888cbcf;#2881;#Competitive Proof of Concept (CPC)|e3ccedd5-d174-4b8d-856a-cd612ca9d248</vt:lpwstr>
  </property>
  <property fmtid="{D5CDD505-2E9C-101B-9397-08002B2CF9AE}" pid="9" name="xd_Signature">
    <vt:bool>false</vt:bool>
  </property>
  <property fmtid="{D5CDD505-2E9C-101B-9397-08002B2CF9AE}" pid="10" name="Content_x0020_Audience">
    <vt:lpwstr/>
  </property>
  <property fmtid="{D5CDD505-2E9C-101B-9397-08002B2CF9AE}" pid="11" name="Content Audience">
    <vt:lpwstr/>
  </property>
  <property fmtid="{D5CDD505-2E9C-101B-9397-08002B2CF9AE}" pid="12" name="MSIP_Label_3a2fed65-62e7-46ea-af74-187e0c17143a_Enabled">
    <vt:lpwstr>true</vt:lpwstr>
  </property>
  <property fmtid="{D5CDD505-2E9C-101B-9397-08002B2CF9AE}" pid="13" name="MSIP_Label_3a2fed65-62e7-46ea-af74-187e0c17143a_SetDate">
    <vt:lpwstr>2023-02-06T18:24:09Z</vt:lpwstr>
  </property>
  <property fmtid="{D5CDD505-2E9C-101B-9397-08002B2CF9AE}" pid="14" name="MSIP_Label_3a2fed65-62e7-46ea-af74-187e0c17143a_Method">
    <vt:lpwstr>Privileged</vt:lpwstr>
  </property>
  <property fmtid="{D5CDD505-2E9C-101B-9397-08002B2CF9AE}" pid="15" name="MSIP_Label_3a2fed65-62e7-46ea-af74-187e0c17143a_Name">
    <vt:lpwstr>3a2fed65-62e7-46ea-af74-187e0c17143a</vt:lpwstr>
  </property>
  <property fmtid="{D5CDD505-2E9C-101B-9397-08002B2CF9AE}" pid="16" name="MSIP_Label_3a2fed65-62e7-46ea-af74-187e0c17143a_SiteId">
    <vt:lpwstr>d5fb7087-3777-42ad-966a-892ef47225d1</vt:lpwstr>
  </property>
  <property fmtid="{D5CDD505-2E9C-101B-9397-08002B2CF9AE}" pid="17" name="MSIP_Label_3a2fed65-62e7-46ea-af74-187e0c17143a_ActionId">
    <vt:lpwstr>230e80e9-be3b-4773-8828-6366326148f5</vt:lpwstr>
  </property>
  <property fmtid="{D5CDD505-2E9C-101B-9397-08002B2CF9AE}" pid="18" name="MSIP_Label_3a2fed65-62e7-46ea-af74-187e0c17143a_ContentBits">
    <vt:lpwstr>0</vt:lpwstr>
  </property>
  <property fmtid="{D5CDD505-2E9C-101B-9397-08002B2CF9AE}" pid="19" name="MSIP_Label_af615ef3-aa90-4fa2-9d66-c4f70f9fc413_Enabled">
    <vt:lpwstr>true</vt:lpwstr>
  </property>
  <property fmtid="{D5CDD505-2E9C-101B-9397-08002B2CF9AE}" pid="20" name="MSIP_Label_af615ef3-aa90-4fa2-9d66-c4f70f9fc413_SetDate">
    <vt:lpwstr>2023-06-06T21:39:07Z</vt:lpwstr>
  </property>
  <property fmtid="{D5CDD505-2E9C-101B-9397-08002B2CF9AE}" pid="21" name="MSIP_Label_af615ef3-aa90-4fa2-9d66-c4f70f9fc413_Method">
    <vt:lpwstr>Standard</vt:lpwstr>
  </property>
  <property fmtid="{D5CDD505-2E9C-101B-9397-08002B2CF9AE}" pid="22" name="MSIP_Label_af615ef3-aa90-4fa2-9d66-c4f70f9fc413_Name">
    <vt:lpwstr>Confidential</vt:lpwstr>
  </property>
  <property fmtid="{D5CDD505-2E9C-101B-9397-08002B2CF9AE}" pid="23" name="MSIP_Label_af615ef3-aa90-4fa2-9d66-c4f70f9fc413_SiteId">
    <vt:lpwstr>fb4c0aee-6cd2-482f-a1a5-717e7c02496b</vt:lpwstr>
  </property>
  <property fmtid="{D5CDD505-2E9C-101B-9397-08002B2CF9AE}" pid="24" name="MSIP_Label_af615ef3-aa90-4fa2-9d66-c4f70f9fc413_ActionId">
    <vt:lpwstr>90a705e9-14ad-499b-acb1-83c5dafe34f9</vt:lpwstr>
  </property>
  <property fmtid="{D5CDD505-2E9C-101B-9397-08002B2CF9AE}" pid="25" name="MSIP_Label_af615ef3-aa90-4fa2-9d66-c4f70f9fc413_ContentBits">
    <vt:lpwstr>0</vt:lpwstr>
  </property>
</Properties>
</file>